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322ACA" w:rsidP="00322ACA">
      <w:pPr>
        <w:pStyle w:val="Heading1"/>
      </w:pPr>
      <w:bookmarkStart w:id="0" w:name="_GoBack"/>
      <w:bookmarkEnd w:id="0"/>
      <w:r>
        <w:t>Blake---Round 5</w:t>
      </w:r>
    </w:p>
    <w:p w:rsidR="00322ACA" w:rsidRDefault="00322ACA" w:rsidP="00322ACA">
      <w:pPr>
        <w:pStyle w:val="Heading1"/>
      </w:pPr>
      <w:r>
        <w:lastRenderedPageBreak/>
        <w:t>2AC</w:t>
      </w:r>
    </w:p>
    <w:p w:rsidR="00322ACA" w:rsidRDefault="00322ACA" w:rsidP="00322ACA">
      <w:pPr>
        <w:pStyle w:val="Heading2"/>
      </w:pPr>
      <w:r>
        <w:lastRenderedPageBreak/>
        <w:t>Case</w:t>
      </w:r>
    </w:p>
    <w:p w:rsidR="00322ACA" w:rsidRDefault="00322ACA" w:rsidP="00322ACA">
      <w:pPr>
        <w:pStyle w:val="Heading3"/>
      </w:pPr>
      <w:r>
        <w:lastRenderedPageBreak/>
        <w:t>AT: Cede the Political</w:t>
      </w:r>
    </w:p>
    <w:p w:rsidR="00322ACA" w:rsidRPr="00C3610C" w:rsidRDefault="00322ACA" w:rsidP="00322ACA">
      <w:pPr>
        <w:pStyle w:val="Heading4"/>
      </w:pPr>
      <w:r>
        <w:t>Roleyplaying of the state makes it impossible to make decisions in real life and foreclose agency</w:t>
      </w:r>
    </w:p>
    <w:p w:rsidR="00322ACA" w:rsidRPr="00C3610C" w:rsidRDefault="00322ACA" w:rsidP="00322ACA">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(Robert, University of Kansas, Nietzsche's Antisociology: Subjectified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dif- ferentiated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in specialized occupations overidentify with their positions and engage in gross fabrica- tions to obtain advancement</w:t>
      </w:r>
      <w:r w:rsidRPr="002044B1">
        <w:rPr>
          <w:rStyle w:val="StyleBoldUnderline"/>
        </w:rPr>
        <w:t xml:space="preserve">. They look hesitantly to the opinion of oth- ers,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subjectified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devas- tating</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The powerful authority given the social greatly amplifies Socratic culture's already self-indulgent "inwardness." Integ- rity, decisiveness, spontaneity, and pleasure are undone by paralyzing overconcern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inwardness and aleatory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inenduring</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(e.g., class or ethnicity). The most medio- cre people believe they can fill any position, even cultural leadership. Nietzsche respected the self-mastery of genuine ascetic priests, like Socra- tes, and praised their ability to redirect ressentiment creatively and to render the "sick" harmless. But he deeply feared the new simulated versions. Lacking the "born physician's" capacities, these impostors am- plify the worst inclinations of the herd; they are "violent, envious, ex- ploitative, scheming, fawning, cringing, arrogant, all according to cir- cumstances.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r w:rsidRPr="002044B1">
        <w:rPr>
          <w:rStyle w:val="StyleBoldUnderline"/>
        </w:rPr>
        <w:t>ressentiment</w:t>
      </w:r>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322ACA" w:rsidRDefault="00322ACA" w:rsidP="00322ACA">
      <w:pPr>
        <w:pStyle w:val="Heading2"/>
      </w:pPr>
      <w:r>
        <w:lastRenderedPageBreak/>
        <w:t>Consult the Earth CP</w:t>
      </w:r>
    </w:p>
    <w:p w:rsidR="00322ACA" w:rsidRDefault="00322ACA" w:rsidP="00322ACA">
      <w:pPr>
        <w:pStyle w:val="Heading3"/>
      </w:pPr>
      <w:r>
        <w:lastRenderedPageBreak/>
        <w:t>AT: Consult the Earth</w:t>
      </w:r>
    </w:p>
    <w:p w:rsidR="00322ACA" w:rsidRPr="00325C70" w:rsidRDefault="00322ACA" w:rsidP="00322ACA">
      <w:pPr>
        <w:pStyle w:val="Heading4"/>
      </w:pPr>
      <w:r w:rsidRPr="000D6C94">
        <w:rPr>
          <w:u w:val="single"/>
        </w:rPr>
        <w:t>Singularity disad</w:t>
      </w:r>
      <w:r>
        <w:t xml:space="preserve"> – they paper over the ways oppression constitutes itself in different ways than just anthropocentricism – dooms their movement to failure</w:t>
      </w:r>
    </w:p>
    <w:p w:rsidR="00322ACA" w:rsidRDefault="00322ACA" w:rsidP="00322ACA">
      <w:r>
        <w:t xml:space="preserve">Simon </w:t>
      </w:r>
      <w:r w:rsidRPr="00325C70">
        <w:rPr>
          <w:rStyle w:val="StyleStyleBold12pt"/>
        </w:rPr>
        <w:t>Tormey</w:t>
      </w:r>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Deleuze, Zapatismo and </w:t>
      </w:r>
      <w:r>
        <w:t>the Critique of Representation”</w:t>
      </w:r>
    </w:p>
    <w:p w:rsidR="00322ACA" w:rsidRPr="00325C70" w:rsidRDefault="00322ACA" w:rsidP="00322ACA">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Hardt and Antonio Negri in their controversial work Empire. Surely it is asked, there must be some notion of what the world should look like in order to mobilise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the notion that ‘resistance against’ can only make sense when seen as the antonym of a ‘resistance for’, in this case in favour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question: ‘What is it that excluded me?’‘What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‘putschist’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An echo that recognises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recognising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Lacandon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omelette’.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this is a very Deleuzian kind of struggle, and Deleuze (and Guattari)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(as Laclau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as per Deleuze’s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Deleuze and Guattari this would be ‘smooth’ space as opposed to the ‘striated’ space of representational systems. </w:t>
      </w:r>
      <w:r w:rsidRPr="00E411A4">
        <w:rPr>
          <w:rStyle w:val="StyleBoldUnderline"/>
          <w:highlight w:val="yellow"/>
        </w:rPr>
        <w:t xml:space="preserve">It would be a ‘deterritorialised’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not the territorialised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is a space in which ‘all worlds are possible’and</w:t>
      </w:r>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322ACA" w:rsidRDefault="00322ACA" w:rsidP="00322ACA">
      <w:pPr>
        <w:pStyle w:val="Heading4"/>
      </w:pPr>
      <w:r>
        <w:t>News flash – the Earth can’t talk</w:t>
      </w:r>
      <w:proofErr w:type="gramStart"/>
      <w:r>
        <w:t>..</w:t>
      </w:r>
      <w:proofErr w:type="gramEnd"/>
    </w:p>
    <w:p w:rsidR="00322ACA" w:rsidRDefault="00322ACA" w:rsidP="00322ACA">
      <w:r>
        <w:t xml:space="preserve">Frances Marie </w:t>
      </w:r>
      <w:r w:rsidRPr="00B11DDE">
        <w:rPr>
          <w:rStyle w:val="StyleStyleBold12pt"/>
        </w:rPr>
        <w:t>Klug</w:t>
      </w:r>
      <w:r>
        <w:t>, Follower of Josephology, October 4</w:t>
      </w:r>
      <w:r w:rsidRPr="00B11DDE">
        <w:rPr>
          <w:vertAlign w:val="superscript"/>
        </w:rPr>
        <w:t>th</w:t>
      </w:r>
      <w:r>
        <w:t xml:space="preserve"> 19</w:t>
      </w:r>
      <w:r w:rsidRPr="00B11DDE">
        <w:rPr>
          <w:rStyle w:val="StyleStyleBold12pt"/>
        </w:rPr>
        <w:t>89</w:t>
      </w:r>
      <w:r>
        <w:t xml:space="preserve"> “God the Father,” </w:t>
      </w:r>
      <w:hyperlink r:id="rId10" w:history="1">
        <w:r w:rsidRPr="00B11DDE">
          <w:rPr>
            <w:color w:val="0000FF"/>
            <w:u w:val="single"/>
          </w:rPr>
          <w:t>http://www.themiracleofstjoseph.org/rev32750.html</w:t>
        </w:r>
      </w:hyperlink>
    </w:p>
    <w:p w:rsidR="00322ACA" w:rsidRPr="00890824" w:rsidRDefault="00322ACA" w:rsidP="00322ACA">
      <w:pPr>
        <w:rPr>
          <w:sz w:val="14"/>
        </w:rPr>
      </w:pPr>
      <w:r w:rsidRPr="00B11DDE">
        <w:rPr>
          <w:rStyle w:val="StyleBoldUnderline"/>
        </w:rPr>
        <w:t>The moon cannot talk</w:t>
      </w:r>
      <w:r w:rsidRPr="00890824">
        <w:rPr>
          <w:sz w:val="14"/>
        </w:rPr>
        <w:t>.  </w:t>
      </w:r>
      <w:r w:rsidRPr="00890824">
        <w:rPr>
          <w:rStyle w:val="Emphasis"/>
          <w:highlight w:val="yellow"/>
        </w:rPr>
        <w:t>The earth cannot talk</w:t>
      </w:r>
      <w:r w:rsidRPr="00890824">
        <w:rPr>
          <w:sz w:val="14"/>
          <w:highlight w:val="yellow"/>
        </w:rPr>
        <w:t>.</w:t>
      </w:r>
      <w:r w:rsidRPr="00890824">
        <w:rPr>
          <w:sz w:val="14"/>
        </w:rPr>
        <w:t>  </w:t>
      </w:r>
      <w:r w:rsidRPr="00B11DDE">
        <w:rPr>
          <w:rStyle w:val="StyleBoldUnderline"/>
        </w:rPr>
        <w:t>The sun cannot talk</w:t>
      </w:r>
      <w:r w:rsidRPr="00890824">
        <w:rPr>
          <w:sz w:val="14"/>
        </w:rPr>
        <w:t>.  </w:t>
      </w:r>
      <w:r w:rsidRPr="00B11DDE">
        <w:rPr>
          <w:rStyle w:val="StyleBoldUnderline"/>
        </w:rPr>
        <w:t>The stars do not speak</w:t>
      </w:r>
      <w:r w:rsidRPr="00890824">
        <w:rPr>
          <w:sz w:val="14"/>
        </w:rPr>
        <w:t>.  </w:t>
      </w:r>
      <w:r w:rsidRPr="00890824">
        <w:rPr>
          <w:rStyle w:val="StyleBoldUnderline"/>
          <w:highlight w:val="yellow"/>
        </w:rPr>
        <w:t>The universe does not talk back</w:t>
      </w:r>
      <w:r w:rsidRPr="00890824">
        <w:rPr>
          <w:sz w:val="14"/>
        </w:rPr>
        <w:t xml:space="preserve"> to those who travel through it.  The universe does not speak to those who say what a beautiful place it is.  But I have created all you are, all you see, all you know, and many things beyond this, </w:t>
      </w:r>
      <w:r w:rsidRPr="00890824">
        <w:rPr>
          <w:rStyle w:val="StyleBoldUnderline"/>
          <w:highlight w:val="yellow"/>
        </w:rPr>
        <w:t xml:space="preserve">beyond human </w:t>
      </w:r>
      <w:r w:rsidRPr="009E5B97">
        <w:rPr>
          <w:rStyle w:val="StyleBoldUnderline"/>
          <w:highlight w:val="yellow"/>
        </w:rPr>
        <w:t>comprehension, understanding</w:t>
      </w:r>
      <w:r w:rsidRPr="009E5B97">
        <w:rPr>
          <w:sz w:val="14"/>
          <w:highlight w:val="yellow"/>
        </w:rPr>
        <w:t>.</w:t>
      </w:r>
    </w:p>
    <w:p w:rsidR="00322ACA" w:rsidRDefault="00322ACA" w:rsidP="00322ACA">
      <w:pPr>
        <w:pStyle w:val="Heading4"/>
      </w:pPr>
      <w:r>
        <w:t>We don’t have time for delay or consultation – while they talk to nature, black bodies die on the streets</w:t>
      </w:r>
    </w:p>
    <w:p w:rsidR="00322ACA" w:rsidRDefault="00322ACA" w:rsidP="00322ACA">
      <w:pPr>
        <w:pStyle w:val="Smalltext"/>
      </w:pPr>
      <w:r w:rsidRPr="002054EB">
        <w:t xml:space="preserve">George </w:t>
      </w:r>
      <w:r w:rsidRPr="002054EB">
        <w:rPr>
          <w:rStyle w:val="StyleStyleBold12pt"/>
        </w:rPr>
        <w:t>Yancy</w:t>
      </w:r>
      <w:r>
        <w:t>, 200</w:t>
      </w:r>
      <w:r w:rsidRPr="002054EB">
        <w:rPr>
          <w:rStyle w:val="StyleStyleBold12pt"/>
        </w:rPr>
        <w:t>8</w:t>
      </w:r>
      <w:r>
        <w:t xml:space="preserve">, </w:t>
      </w:r>
      <w:r w:rsidRPr="002054EB">
        <w:rPr>
          <w:sz w:val="22"/>
        </w:rPr>
        <w:t>Associate Professor of Philosophy, Duquesne University</w:t>
      </w:r>
      <w:r>
        <w:t>,</w:t>
      </w:r>
      <w:r w:rsidRPr="002054EB">
        <w:t xml:space="preserve"> </w:t>
      </w:r>
      <w:r w:rsidRPr="002054EB">
        <w:rPr>
          <w:u w:val="single"/>
        </w:rPr>
        <w:t>Black bodies, white gazes: the continuing significance of race</w:t>
      </w:r>
      <w:r>
        <w:t>, p. 299</w:t>
      </w:r>
    </w:p>
    <w:p w:rsidR="00322ACA" w:rsidRDefault="00322ACA" w:rsidP="00322ACA">
      <w:pPr>
        <w:pStyle w:val="Smalltext"/>
      </w:pPr>
    </w:p>
    <w:p w:rsidR="00322ACA" w:rsidRDefault="00322ACA" w:rsidP="00322ACA">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the very notion of the temporal gets racialized</w:t>
      </w:r>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r w:rsidRPr="0003603A">
        <w:rPr>
          <w:rStyle w:val="IntenseEmphasis"/>
          <w:highlight w:val="green"/>
        </w:rPr>
        <w:t>reinscription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r w:rsidRPr="0003603A">
        <w:rPr>
          <w:rStyle w:val="IntenseEmphasis"/>
          <w:highlight w:val="green"/>
        </w:rPr>
        <w:t>recentering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322ACA" w:rsidRDefault="00322ACA" w:rsidP="00322ACA">
      <w:pPr>
        <w:pStyle w:val="Heading4"/>
      </w:pPr>
      <w:r>
        <w:t>Weighing the suffering of animals versus that of humans is inapplicable and anthropomorphizes animals</w:t>
      </w:r>
    </w:p>
    <w:p w:rsidR="00322ACA" w:rsidRDefault="00322ACA" w:rsidP="00322ACA">
      <w:pPr>
        <w:pStyle w:val="Smalltext"/>
      </w:pPr>
      <w:r>
        <w:t xml:space="preserve">Zakiyyah </w:t>
      </w:r>
      <w:r w:rsidRPr="00C0497D">
        <w:rPr>
          <w:rStyle w:val="StyleBoldUnderline"/>
          <w:b/>
        </w:rPr>
        <w:t>Jack</w:t>
      </w:r>
      <w:r>
        <w:rPr>
          <w:rStyle w:val="StyleBoldUnderline"/>
          <w:b/>
        </w:rPr>
        <w:t>s</w:t>
      </w:r>
      <w:r w:rsidRPr="00C0497D">
        <w:rPr>
          <w:rStyle w:val="StyleBoldUnderline"/>
          <w:b/>
        </w:rPr>
        <w:t>on</w:t>
      </w:r>
      <w:r>
        <w:t>, 20</w:t>
      </w:r>
      <w:r w:rsidRPr="00C0497D">
        <w:rPr>
          <w:rStyle w:val="StyleBoldUnderline"/>
          <w:b/>
        </w:rPr>
        <w:t>11</w:t>
      </w:r>
      <w:r>
        <w:t xml:space="preserve"> (PhD Candidate Erskine Peters Fellow, University of Notre Dame, </w:t>
      </w:r>
      <w:r w:rsidRPr="000D68B6">
        <w:rPr>
          <w:rStyle w:val="StyleBoldUnderline"/>
        </w:rPr>
        <w:t>“Interstices: Race and the Future of Animal Studies,”</w:t>
      </w:r>
      <w:r>
        <w:t xml:space="preserve"> </w:t>
      </w:r>
      <w:r>
        <w:rPr>
          <w:i/>
        </w:rPr>
        <w:t>Conference: Why the Animal? Queer Animalities, Indigenous Naturecultures, and Critical Race Approaches to Animal Studies</w:t>
      </w:r>
      <w:r>
        <w:t>)</w:t>
      </w:r>
    </w:p>
    <w:p w:rsidR="00322ACA" w:rsidRDefault="00322ACA" w:rsidP="00322ACA">
      <w:pPr>
        <w:pStyle w:val="Smalltext"/>
      </w:pPr>
    </w:p>
    <w:p w:rsidR="00322ACA" w:rsidRDefault="00322ACA" w:rsidP="00322ACA">
      <w:pPr>
        <w:pStyle w:val="Smalltext"/>
      </w:pPr>
      <w:r>
        <w:t xml:space="preserve">In our work, I argue, we should proceed without recourse to analogy, instrumentalism, or teleology, in the hope of respecting the very difference we seek to interrogate. Far too often in </w:t>
      </w:r>
      <w:r w:rsidRPr="002149A9">
        <w:rPr>
          <w:rStyle w:val="StyleBoldUnderline"/>
          <w:b/>
          <w:highlight w:val="green"/>
        </w:rPr>
        <w:t>Animal Studies</w:t>
      </w:r>
      <w:r w:rsidRPr="00992E75">
        <w:rPr>
          <w:rStyle w:val="StyleBoldUnderline"/>
          <w:highlight w:val="green"/>
        </w:rPr>
        <w:t xml:space="preserve"> scholarship tends to </w:t>
      </w:r>
      <w:r w:rsidRPr="002149A9">
        <w:rPr>
          <w:rStyle w:val="StyleBoldUnderline"/>
          <w:b/>
          <w:highlight w:val="green"/>
        </w:rPr>
        <w:t xml:space="preserve">stage a </w:t>
      </w:r>
      <w:r w:rsidRPr="000811DF">
        <w:rPr>
          <w:rStyle w:val="StyleBoldUnderline"/>
          <w:b/>
          <w:i/>
          <w:highlight w:val="green"/>
        </w:rPr>
        <w:t>competition between human and animal suffering</w:t>
      </w:r>
      <w:r>
        <w:t xml:space="preserve">.  “The animal,” like “the human,” is a historical construct that is revised to meet the needs of political and historical processes, yet </w:t>
      </w:r>
      <w:r w:rsidRPr="00992E75">
        <w:rPr>
          <w:rStyle w:val="StyleBoldUnderline"/>
        </w:rPr>
        <w:t xml:space="preserve">the </w:t>
      </w:r>
      <w:r w:rsidRPr="0096219A">
        <w:rPr>
          <w:rStyle w:val="StyleBoldUnderline"/>
          <w:highlight w:val="green"/>
        </w:rPr>
        <w:t>significance</w:t>
      </w:r>
      <w:r w:rsidRPr="00992E75">
        <w:rPr>
          <w:rStyle w:val="StyleBoldUnderline"/>
        </w:rPr>
        <w:t xml:space="preserve"> and dynamics </w:t>
      </w:r>
      <w:r w:rsidRPr="0096219A">
        <w:rPr>
          <w:rStyle w:val="StyleBoldUnderline"/>
          <w:highlight w:val="green"/>
        </w:rPr>
        <w:t xml:space="preserve">of the </w:t>
      </w:r>
      <w:r w:rsidRPr="002149A9">
        <w:rPr>
          <w:rStyle w:val="StyleBoldUnderline"/>
          <w:b/>
          <w:highlight w:val="green"/>
        </w:rPr>
        <w:t>exploitation of humans</w:t>
      </w:r>
      <w:r>
        <w:t xml:space="preserve"> say </w:t>
      </w:r>
      <w:r w:rsidRPr="002149A9">
        <w:rPr>
          <w:rStyle w:val="StyleBoldUnderline"/>
          <w:b/>
          <w:highlight w:val="green"/>
        </w:rPr>
        <w:t>as a means of colonizing</w:t>
      </w:r>
      <w:r w:rsidRPr="00992E75">
        <w:rPr>
          <w:rStyle w:val="StyleBoldUnderline"/>
        </w:rPr>
        <w:t xml:space="preserve"> them </w:t>
      </w:r>
      <w:r w:rsidRPr="002149A9">
        <w:rPr>
          <w:rStyle w:val="StyleBoldUnderline"/>
          <w:b/>
          <w:highlight w:val="green"/>
        </w:rPr>
        <w:t xml:space="preserve">is </w:t>
      </w:r>
      <w:r w:rsidRPr="000811DF">
        <w:rPr>
          <w:rStyle w:val="StyleBoldUnderline"/>
          <w:b/>
          <w:i/>
          <w:highlight w:val="green"/>
        </w:rPr>
        <w:t>not the same</w:t>
      </w:r>
      <w:r w:rsidRPr="002149A9">
        <w:rPr>
          <w:rStyle w:val="StyleBoldUnderline"/>
          <w:b/>
          <w:highlight w:val="green"/>
        </w:rPr>
        <w:t xml:space="preserve"> as factory farming</w:t>
      </w:r>
      <w:r w:rsidRPr="0096219A">
        <w:rPr>
          <w:rStyle w:val="StyleBoldUnderline"/>
          <w:highlight w:val="green"/>
        </w:rPr>
        <w:t>, both do unspeakable forms of harm to the world’s</w:t>
      </w:r>
      <w:r w:rsidRPr="00992E75">
        <w:rPr>
          <w:rStyle w:val="StyleBoldUnderline"/>
        </w:rPr>
        <w:t xml:space="preserve"> </w:t>
      </w:r>
      <w:r w:rsidRPr="0096219A">
        <w:rPr>
          <w:rStyle w:val="StyleBoldUnderline"/>
          <w:highlight w:val="green"/>
        </w:rPr>
        <w:t xml:space="preserve">inhabitants, but </w:t>
      </w:r>
      <w:r w:rsidRPr="002149A9">
        <w:rPr>
          <w:rStyle w:val="StyleBoldUnderline"/>
          <w:b/>
          <w:highlight w:val="green"/>
        </w:rPr>
        <w:t xml:space="preserve">they are </w:t>
      </w:r>
      <w:r w:rsidRPr="000811DF">
        <w:rPr>
          <w:rStyle w:val="StyleBoldUnderline"/>
          <w:b/>
          <w:i/>
          <w:highlight w:val="green"/>
        </w:rPr>
        <w:t>not analogues</w:t>
      </w:r>
      <w:r>
        <w:t xml:space="preserve">, at least partially </w:t>
      </w:r>
      <w:r w:rsidRPr="00992E75">
        <w:rPr>
          <w:rStyle w:val="StyleBoldUnderline"/>
        </w:rPr>
        <w:t xml:space="preserve">because </w:t>
      </w:r>
      <w:r w:rsidRPr="0096219A">
        <w:rPr>
          <w:rStyle w:val="StyleBoldUnderline"/>
          <w:highlight w:val="green"/>
        </w:rPr>
        <w:t xml:space="preserve">the phenomenal experience of a “body” that suffers is </w:t>
      </w:r>
      <w:r w:rsidRPr="00584B30">
        <w:rPr>
          <w:rStyle w:val="StyleBoldUnderline"/>
          <w:b/>
          <w:i/>
          <w:highlight w:val="green"/>
        </w:rPr>
        <w:t>so widely varied</w:t>
      </w:r>
      <w:r w:rsidRPr="002149A9">
        <w:rPr>
          <w:rStyle w:val="StyleBoldUnderline"/>
          <w:b/>
          <w:highlight w:val="green"/>
        </w:rPr>
        <w:t xml:space="preserve"> that it is </w:t>
      </w:r>
      <w:r w:rsidRPr="00584B30">
        <w:rPr>
          <w:rStyle w:val="StyleBoldUnderline"/>
          <w:b/>
          <w:i/>
          <w:highlight w:val="green"/>
        </w:rPr>
        <w:t>difficult to imagine</w:t>
      </w:r>
      <w:r w:rsidRPr="002149A9">
        <w:rPr>
          <w:rStyle w:val="StyleBoldUnderline"/>
          <w:b/>
          <w:highlight w:val="green"/>
        </w:rPr>
        <w:t xml:space="preserve"> all of what it would mean</w:t>
      </w:r>
      <w:r w:rsidRPr="0096219A">
        <w:rPr>
          <w:rStyle w:val="StyleBoldUnderline"/>
          <w:highlight w:val="green"/>
        </w:rPr>
        <w:t xml:space="preserve"> </w:t>
      </w:r>
      <w:r w:rsidRPr="002149A9">
        <w:rPr>
          <w:rStyle w:val="StyleBoldUnderline"/>
          <w:b/>
          <w:highlight w:val="green"/>
        </w:rPr>
        <w:t>across the expanse of the world’s inhabitants</w:t>
      </w:r>
      <w:r>
        <w:t xml:space="preserve">. I am thinking of Staci Alaimo’s work on gelatinous creatures, where the issue of a body itself, is not something we can take for granted.  </w:t>
      </w:r>
      <w:r w:rsidRPr="00992E75">
        <w:rPr>
          <w:rStyle w:val="StyleBoldUnderline"/>
        </w:rPr>
        <w:t xml:space="preserve">Human and animal actors share a world, and are even burdened by the same episteme, but </w:t>
      </w:r>
      <w:r w:rsidRPr="00584B30">
        <w:rPr>
          <w:rStyle w:val="StyleBoldUnderline"/>
          <w:b/>
          <w:i/>
          <w:highlight w:val="green"/>
        </w:rPr>
        <w:t>analogizing human and animal suffering is not useful.</w:t>
      </w:r>
      <w:r w:rsidRPr="00CF7D17">
        <w:rPr>
          <w:rStyle w:val="StyleBoldUnderline"/>
          <w:b/>
        </w:rPr>
        <w:t xml:space="preserve"> </w:t>
      </w:r>
      <w:r w:rsidRPr="00992E75">
        <w:rPr>
          <w:rStyle w:val="StyleBoldUnderline"/>
        </w:rPr>
        <w:t>We must maintain a healthy respect for the historically distinct</w:t>
      </w:r>
      <w:r>
        <w:t xml:space="preserve"> but interrelated </w:t>
      </w:r>
      <w:r w:rsidRPr="00992E75">
        <w:rPr>
          <w:rStyle w:val="StyleBoldUnderline"/>
        </w:rPr>
        <w:t xml:space="preserve">practices of biopolitics, otherwise we </w:t>
      </w:r>
      <w:r w:rsidRPr="00784E2E">
        <w:rPr>
          <w:rStyle w:val="StyleBoldUnderline"/>
          <w:highlight w:val="green"/>
        </w:rPr>
        <w:t xml:space="preserve">instantiate the </w:t>
      </w:r>
      <w:r w:rsidRPr="00584B30">
        <w:rPr>
          <w:rStyle w:val="StyleBoldUnderline"/>
          <w:b/>
          <w:i/>
          <w:highlight w:val="green"/>
        </w:rPr>
        <w:t>animalization of humans</w:t>
      </w:r>
      <w:r w:rsidRPr="00CF7D17">
        <w:rPr>
          <w:rStyle w:val="StyleBoldUnderline"/>
          <w:b/>
          <w:highlight w:val="green"/>
        </w:rPr>
        <w:t xml:space="preserve"> in order to </w:t>
      </w:r>
      <w:r w:rsidRPr="00584B30">
        <w:rPr>
          <w:rStyle w:val="StyleBoldUnderline"/>
          <w:b/>
          <w:i/>
          <w:highlight w:val="green"/>
        </w:rPr>
        <w:t>anthropomorphize animals</w:t>
      </w:r>
      <w:r w:rsidRPr="00784E2E">
        <w:rPr>
          <w:highlight w:val="green"/>
        </w:rPr>
        <w:t>.</w:t>
      </w:r>
      <w:r>
        <w:t xml:space="preserve"> In other words, </w:t>
      </w:r>
      <w:r w:rsidRPr="00784E2E">
        <w:rPr>
          <w:rStyle w:val="StyleBoldUnderline"/>
          <w:highlight w:val="green"/>
        </w:rPr>
        <w:t xml:space="preserve">we </w:t>
      </w:r>
      <w:r w:rsidRPr="00584B30">
        <w:rPr>
          <w:rStyle w:val="StyleBoldUnderline"/>
          <w:b/>
          <w:i/>
          <w:highlight w:val="green"/>
        </w:rPr>
        <w:t>reinforce</w:t>
      </w:r>
      <w:r w:rsidRPr="00CF7D17">
        <w:rPr>
          <w:b/>
        </w:rPr>
        <w:t>,</w:t>
      </w:r>
      <w:r>
        <w:t xml:space="preserve"> or take for granted </w:t>
      </w:r>
      <w:r w:rsidRPr="00CF7D17">
        <w:rPr>
          <w:rStyle w:val="StyleBoldUnderline"/>
          <w:b/>
          <w:highlight w:val="green"/>
        </w:rPr>
        <w:t>the animalization of</w:t>
      </w:r>
      <w:r w:rsidRPr="00784E2E">
        <w:t xml:space="preserve"> racialized</w:t>
      </w:r>
      <w:r w:rsidRPr="00992E75">
        <w:rPr>
          <w:rStyle w:val="StyleBoldUnderline"/>
        </w:rPr>
        <w:t xml:space="preserve"> </w:t>
      </w:r>
      <w:r w:rsidRPr="00CF7D17">
        <w:rPr>
          <w:rStyle w:val="StyleBoldUnderline"/>
          <w:b/>
          <w:highlight w:val="green"/>
        </w:rPr>
        <w:t>people</w:t>
      </w:r>
      <w:r w:rsidRPr="00992E75">
        <w:rPr>
          <w:rStyle w:val="StyleBoldUnderline"/>
        </w:rPr>
        <w:t xml:space="preserve"> in order </w:t>
      </w:r>
      <w:r w:rsidRPr="00784E2E">
        <w:rPr>
          <w:rStyle w:val="StyleBoldUnderline"/>
          <w:highlight w:val="green"/>
        </w:rPr>
        <w:t xml:space="preserve">to bring animals into the realm of human recognition. We cannot purchase recognition for animal suffering at the </w:t>
      </w:r>
      <w:r w:rsidRPr="00584B30">
        <w:rPr>
          <w:rStyle w:val="StyleBoldUnderline"/>
          <w:b/>
          <w:i/>
          <w:highlight w:val="green"/>
        </w:rPr>
        <w:t xml:space="preserve">expense </w:t>
      </w:r>
      <w:r w:rsidRPr="00584B30">
        <w:rPr>
          <w:rStyle w:val="StyleBoldUnderline"/>
          <w:b/>
          <w:i/>
          <w:highlight w:val="green"/>
        </w:rPr>
        <w:lastRenderedPageBreak/>
        <w:t>of the world’s most vulnerable human populations</w:t>
      </w:r>
      <w:r w:rsidRPr="00784E2E">
        <w:rPr>
          <w:rStyle w:val="StyleBoldUnderline"/>
          <w:highlight w:val="green"/>
        </w:rPr>
        <w:t>. These</w:t>
      </w:r>
      <w:r>
        <w:t xml:space="preserve"> kinds of </w:t>
      </w:r>
      <w:r w:rsidRPr="00992E75">
        <w:rPr>
          <w:rStyle w:val="StyleBoldUnderline"/>
        </w:rPr>
        <w:t xml:space="preserve">rhetorical </w:t>
      </w:r>
      <w:r w:rsidRPr="00784E2E">
        <w:rPr>
          <w:rStyle w:val="StyleBoldUnderline"/>
          <w:highlight w:val="green"/>
        </w:rPr>
        <w:t>moves</w:t>
      </w:r>
      <w:r>
        <w:t xml:space="preserve"> actually </w:t>
      </w:r>
      <w:r w:rsidRPr="00584B30">
        <w:rPr>
          <w:rStyle w:val="StyleBoldUnderline"/>
          <w:b/>
          <w:i/>
          <w:highlight w:val="green"/>
        </w:rPr>
        <w:t>undermine</w:t>
      </w:r>
      <w:r w:rsidRPr="00CF7D17">
        <w:rPr>
          <w:rStyle w:val="StyleBoldUnderline"/>
          <w:b/>
          <w:highlight w:val="green"/>
        </w:rPr>
        <w:t xml:space="preserve"> the</w:t>
      </w:r>
      <w:r>
        <w:t xml:space="preserve"> potentially </w:t>
      </w:r>
      <w:r w:rsidRPr="00992E75">
        <w:rPr>
          <w:rStyle w:val="StyleBoldUnderline"/>
        </w:rPr>
        <w:t xml:space="preserve">fruitful </w:t>
      </w:r>
      <w:r w:rsidRPr="00CF7D17">
        <w:rPr>
          <w:rStyle w:val="StyleBoldUnderline"/>
          <w:b/>
          <w:highlight w:val="green"/>
        </w:rPr>
        <w:t xml:space="preserve">conversation[s] that </w:t>
      </w:r>
      <w:r w:rsidRPr="00584B30">
        <w:rPr>
          <w:rStyle w:val="StyleBoldUnderline"/>
          <w:b/>
          <w:i/>
          <w:highlight w:val="green"/>
        </w:rPr>
        <w:t>must happen</w:t>
      </w:r>
      <w:r w:rsidRPr="00BF5C23">
        <w:t xml:space="preserve"> between</w:t>
      </w:r>
      <w:r w:rsidRPr="00784E2E">
        <w:t xml:space="preserve"> </w:t>
      </w:r>
      <w:r w:rsidRPr="00B1223E">
        <w:t>[in] women’s studies, queer theory, and ethnic studies</w:t>
      </w:r>
      <w:r w:rsidRPr="00784E2E">
        <w:t xml:space="preserve">. Only </w:t>
      </w:r>
      <w:r>
        <w:t xml:space="preserve">through intersecting these three fields are we able to fully account for the salience of “bestiality” metaphors that recursively surface during the debate on “marriage equality,” for instance. </w:t>
      </w:r>
    </w:p>
    <w:p w:rsidR="00322ACA" w:rsidRDefault="00322ACA" w:rsidP="00322ACA">
      <w:pPr>
        <w:pStyle w:val="Heading4"/>
      </w:pPr>
      <w:r>
        <w:t xml:space="preserve">Anthropomorphism is colonialist – flips the K. </w:t>
      </w:r>
    </w:p>
    <w:p w:rsidR="00322ACA" w:rsidRDefault="00322ACA" w:rsidP="00322ACA">
      <w:pPr>
        <w:pStyle w:val="Smalltext"/>
      </w:pPr>
      <w:r>
        <w:t xml:space="preserve">Gabrielle </w:t>
      </w:r>
      <w:r w:rsidRPr="00026C88">
        <w:rPr>
          <w:rStyle w:val="StyleBoldUnderline"/>
          <w:b/>
        </w:rPr>
        <w:t>Schwab</w:t>
      </w:r>
      <w:r>
        <w:t>, published 20</w:t>
      </w:r>
      <w:r w:rsidRPr="000A33B7">
        <w:rPr>
          <w:rStyle w:val="StyleBoldUnderline"/>
          <w:b/>
        </w:rPr>
        <w:t>08</w:t>
      </w:r>
      <w:r>
        <w:t xml:space="preserve"> (Chancellor’s professor of English and comparative literature @ UC at Irvine, </w:t>
      </w:r>
      <w:r w:rsidRPr="00026C88">
        <w:rPr>
          <w:rStyle w:val="StyleBoldUnderline"/>
        </w:rPr>
        <w:t>“Derrida, the Patched Woman, and the Son of Man,”</w:t>
      </w:r>
      <w:r>
        <w:t xml:space="preserve"> Discourse, Volume 30, no. 1 and 2, MUSE)</w:t>
      </w:r>
    </w:p>
    <w:p w:rsidR="00322ACA" w:rsidRDefault="00322ACA" w:rsidP="00322ACA">
      <w:pPr>
        <w:pStyle w:val="Smalltext"/>
      </w:pPr>
    </w:p>
    <w:p w:rsidR="00322ACA" w:rsidRDefault="00322ACA" w:rsidP="00322ACA">
      <w:pPr>
        <w:pStyle w:val="Smalltext"/>
      </w:pPr>
      <w:r w:rsidRPr="0064196B">
        <w:t xml:space="preserve">What is at stake in </w:t>
      </w:r>
      <w:r w:rsidRPr="000D21C6">
        <w:rPr>
          <w:rStyle w:val="StyleBoldUnderline"/>
        </w:rPr>
        <w:t xml:space="preserve">Derrida's </w:t>
      </w:r>
      <w:r w:rsidRPr="002C6937">
        <w:rPr>
          <w:rStyle w:val="StyleBoldUnderline"/>
          <w:b/>
          <w:highlight w:val="green"/>
        </w:rPr>
        <w:t>challenge</w:t>
      </w:r>
      <w:r w:rsidRPr="0064196B">
        <w:t xml:space="preserve"> to Deleuze and Lacan </w:t>
      </w:r>
      <w:r w:rsidRPr="002C6937">
        <w:rPr>
          <w:rStyle w:val="StyleBoldUnderline"/>
          <w:b/>
          <w:highlight w:val="green"/>
        </w:rPr>
        <w:t>regarding the</w:t>
      </w:r>
      <w:r w:rsidRPr="000D21C6">
        <w:rPr>
          <w:rStyle w:val="StyleBoldUnderline"/>
        </w:rPr>
        <w:t xml:space="preserve"> figure of the </w:t>
      </w:r>
      <w:r w:rsidRPr="002C6937">
        <w:rPr>
          <w:rStyle w:val="StyleBoldUnderline"/>
          <w:b/>
          <w:highlight w:val="green"/>
        </w:rPr>
        <w:t xml:space="preserve">animal </w:t>
      </w:r>
      <w:r w:rsidRPr="003E56CD">
        <w:rPr>
          <w:rStyle w:val="StyleBoldUnderline"/>
          <w:highlight w:val="green"/>
        </w:rPr>
        <w:t>and</w:t>
      </w:r>
      <w:r w:rsidRPr="000D21C6">
        <w:rPr>
          <w:rStyle w:val="StyleBoldUnderline"/>
        </w:rPr>
        <w:t xml:space="preserve"> the</w:t>
      </w:r>
      <w:r w:rsidRPr="0064196B">
        <w:t xml:space="preserve"> question of the unconscious is thus the </w:t>
      </w:r>
      <w:r w:rsidRPr="003E56CD">
        <w:rPr>
          <w:rStyle w:val="StyleBoldUnderline"/>
          <w:highlight w:val="green"/>
        </w:rPr>
        <w:t>problem of anthropomorphism in defining the boundaries of the human.</w:t>
      </w:r>
      <w:r w:rsidRPr="000D21C6">
        <w:rPr>
          <w:rStyle w:val="StyleBoldUnderline"/>
        </w:rPr>
        <w:t xml:space="preserve"> This </w:t>
      </w:r>
      <w:r w:rsidRPr="00270869">
        <w:rPr>
          <w:rStyle w:val="StyleBoldUnderline"/>
          <w:b/>
          <w:i/>
          <w:highlight w:val="green"/>
        </w:rPr>
        <w:t>anthropomorphism has profound</w:t>
      </w:r>
      <w:r w:rsidRPr="00270869">
        <w:rPr>
          <w:i/>
        </w:rPr>
        <w:t xml:space="preserve"> political </w:t>
      </w:r>
      <w:r w:rsidRPr="00270869">
        <w:rPr>
          <w:rStyle w:val="StyleBoldUnderline"/>
          <w:b/>
          <w:i/>
          <w:highlight w:val="green"/>
        </w:rPr>
        <w:t>consequences</w:t>
      </w:r>
      <w:r w:rsidRPr="00270869">
        <w:rPr>
          <w:b/>
          <w:i/>
        </w:rPr>
        <w:t>.</w:t>
      </w:r>
      <w:r w:rsidRPr="0064196B">
        <w:t xml:space="preserve"> After all, </w:t>
      </w:r>
      <w:r w:rsidRPr="003E56CD">
        <w:rPr>
          <w:rStyle w:val="StyleBoldUnderline"/>
          <w:highlight w:val="green"/>
        </w:rPr>
        <w:t xml:space="preserve">the </w:t>
      </w:r>
      <w:r w:rsidRPr="002C6937">
        <w:rPr>
          <w:rStyle w:val="StyleBoldUnderline"/>
          <w:b/>
          <w:highlight w:val="green"/>
        </w:rPr>
        <w:t>same epistemological move</w:t>
      </w:r>
      <w:r w:rsidRPr="003E56CD">
        <w:rPr>
          <w:rStyle w:val="StyleBoldUnderline"/>
          <w:highlight w:val="green"/>
        </w:rPr>
        <w:t xml:space="preserve"> has</w:t>
      </w:r>
      <w:r w:rsidRPr="003E56CD">
        <w:rPr>
          <w:rStyle w:val="StyleBoldUnderline"/>
        </w:rPr>
        <w:t xml:space="preserve"> often </w:t>
      </w:r>
      <w:r w:rsidRPr="00270869">
        <w:rPr>
          <w:rStyle w:val="StyleBoldUnderline"/>
          <w:b/>
          <w:i/>
          <w:highlight w:val="green"/>
        </w:rPr>
        <w:t>led to other</w:t>
      </w:r>
      <w:r w:rsidRPr="003E56CD">
        <w:rPr>
          <w:rStyle w:val="StyleBoldUnderline"/>
        </w:rPr>
        <w:t xml:space="preserve"> forms of </w:t>
      </w:r>
      <w:r w:rsidRPr="00270869">
        <w:rPr>
          <w:rStyle w:val="StyleBoldUnderline"/>
          <w:b/>
          <w:i/>
          <w:highlight w:val="green"/>
        </w:rPr>
        <w:t xml:space="preserve">exclusion, </w:t>
      </w:r>
      <w:r w:rsidRPr="00270869">
        <w:rPr>
          <w:rStyle w:val="IntenseEmphasis"/>
          <w:i/>
          <w:highlight w:val="green"/>
        </w:rPr>
        <w:t>colonizing</w:t>
      </w:r>
      <w:r w:rsidRPr="00270869">
        <w:rPr>
          <w:rStyle w:val="StyleBoldUnderline"/>
          <w:b/>
          <w:i/>
          <w:highlight w:val="green"/>
        </w:rPr>
        <w:t xml:space="preserve"> in</w:t>
      </w:r>
      <w:r w:rsidRPr="003E56CD">
        <w:rPr>
          <w:rStyle w:val="StyleBoldUnderline"/>
        </w:rPr>
        <w:t xml:space="preserve"> their </w:t>
      </w:r>
      <w:r w:rsidRPr="00270869">
        <w:rPr>
          <w:rStyle w:val="StyleBoldUnderline"/>
          <w:b/>
          <w:i/>
          <w:highlight w:val="green"/>
        </w:rPr>
        <w:t>nature</w:t>
      </w:r>
      <w:r w:rsidRPr="0064196B">
        <w:t xml:space="preserve">, such as the exclusion of children and indigenous people from the defined boundaries of the human. But there is more at stake in these controversies about the figure of the animal and the figure of the child as they are used to define the boundaries of the human. According to Catherine Malabou in "Polymorphism Will Never Pervert Childhood," the stakes for Derrida lie in "the immense question of a polymorphism of difference."38 Reading this polymorphism of difference in light of Derrida's rejection of an anthropomorphism that draws the boundaries between the human and the animal along the lines of free will and responsibility, we see that the child has always escaped this anthropocentric definition. Isn't this why Deleuze sees the child as the site of deterritorialization? In this light, "becoming animal" or "becoming child" could be seen as pertaining to a process of de-anthropomorphization. If this process is polymorphous and if some call it perverse, it is because it unfolds beyond the logic of the cogito or the self-constitution as </w:t>
      </w:r>
      <w:proofErr w:type="gramStart"/>
      <w:r w:rsidRPr="0064196B">
        <w:t>an</w:t>
      </w:r>
      <w:proofErr w:type="gramEnd"/>
      <w:r w:rsidRPr="0064196B">
        <w:t xml:space="preserve"> I. So if Deleuze and Guattari value the "becoming animal," "becoming child," and "becoming woman" as deterritorializing molecular forces, Derrida seems to suggest, then </w:t>
      </w:r>
      <w:r w:rsidRPr="003E56CD">
        <w:rPr>
          <w:rStyle w:val="StyleBoldUnderline"/>
        </w:rPr>
        <w:t>they</w:t>
      </w:r>
      <w:r w:rsidRPr="003366C7">
        <w:rPr>
          <w:rStyle w:val="StyleBoldUnderline"/>
          <w:b/>
        </w:rPr>
        <w:t xml:space="preserve"> </w:t>
      </w:r>
      <w:r w:rsidRPr="003366C7">
        <w:rPr>
          <w:rStyle w:val="StyleBoldUnderline"/>
          <w:b/>
          <w:highlight w:val="green"/>
        </w:rPr>
        <w:t xml:space="preserve">[we] need </w:t>
      </w:r>
      <w:r w:rsidRPr="00270869">
        <w:rPr>
          <w:rStyle w:val="StyleBoldUnderline"/>
          <w:b/>
          <w:i/>
          <w:highlight w:val="green"/>
        </w:rPr>
        <w:t>more radically to challenge</w:t>
      </w:r>
      <w:r w:rsidRPr="000D21C6">
        <w:rPr>
          <w:rStyle w:val="StyleBoldUnderline"/>
        </w:rPr>
        <w:t xml:space="preserve"> the </w:t>
      </w:r>
      <w:r w:rsidRPr="00270869">
        <w:rPr>
          <w:rStyle w:val="StyleBoldUnderline"/>
          <w:b/>
          <w:i/>
          <w:highlight w:val="green"/>
        </w:rPr>
        <w:t>boundaries between</w:t>
      </w:r>
      <w:r w:rsidRPr="000D21C6">
        <w:rPr>
          <w:rStyle w:val="StyleBoldUnderline"/>
        </w:rPr>
        <w:t xml:space="preserve"> the </w:t>
      </w:r>
      <w:r w:rsidRPr="00270869">
        <w:rPr>
          <w:rStyle w:val="StyleBoldUnderline"/>
          <w:b/>
          <w:i/>
          <w:highlight w:val="green"/>
        </w:rPr>
        <w:t>human and</w:t>
      </w:r>
      <w:r w:rsidRPr="000D21C6">
        <w:rPr>
          <w:rStyle w:val="StyleBoldUnderline"/>
        </w:rPr>
        <w:t xml:space="preserve"> the </w:t>
      </w:r>
      <w:r w:rsidRPr="00270869">
        <w:rPr>
          <w:rStyle w:val="StyleBoldUnderline"/>
          <w:b/>
          <w:i/>
          <w:highlight w:val="green"/>
        </w:rPr>
        <w:t>animal.</w:t>
      </w:r>
      <w:r w:rsidRPr="00FF6FF3">
        <w:rPr>
          <w:rStyle w:val="StyleBoldUnderline"/>
          <w:highlight w:val="green"/>
        </w:rPr>
        <w:t xml:space="preserve"> Operating outside the categorical limitations</w:t>
      </w:r>
      <w:r w:rsidRPr="00FF6FF3">
        <w:t xml:space="preserve">, </w:t>
      </w:r>
      <w:r w:rsidRPr="0064196B">
        <w:t xml:space="preserve">differentiations, and definitions of consciousness, processes of becoming as envisioned by Deleuze and Guattari </w:t>
      </w:r>
      <w:r w:rsidRPr="00FF6FF3">
        <w:rPr>
          <w:rStyle w:val="StyleBoldUnderline"/>
          <w:highlight w:val="green"/>
        </w:rPr>
        <w:t>must</w:t>
      </w:r>
      <w:r w:rsidRPr="0064196B">
        <w:t xml:space="preserve"> beg the question of the unconscious and </w:t>
      </w:r>
      <w:r w:rsidRPr="00FF6FF3">
        <w:rPr>
          <w:rStyle w:val="StyleBoldUnderline"/>
          <w:highlight w:val="green"/>
        </w:rPr>
        <w:t>take into</w:t>
      </w:r>
      <w:r w:rsidRPr="0064196B">
        <w:t xml:space="preserve"> [End Page 234] </w:t>
      </w:r>
      <w:r w:rsidRPr="00FF6FF3">
        <w:rPr>
          <w:rStyle w:val="StyleBoldUnderline"/>
          <w:highlight w:val="green"/>
        </w:rPr>
        <w:t>account</w:t>
      </w:r>
      <w:r w:rsidRPr="00752BF6">
        <w:rPr>
          <w:rStyle w:val="StyleBoldUnderline"/>
        </w:rPr>
        <w:t xml:space="preserve"> the</w:t>
      </w:r>
      <w:r w:rsidRPr="0064196B">
        <w:t xml:space="preserve"> divisibility, multiplicity, and </w:t>
      </w:r>
      <w:r w:rsidRPr="00FF6FF3">
        <w:rPr>
          <w:rStyle w:val="StyleBoldUnderline"/>
          <w:highlight w:val="green"/>
        </w:rPr>
        <w:t>difference</w:t>
      </w:r>
      <w:r w:rsidRPr="0064196B">
        <w:t xml:space="preserve"> of forces </w:t>
      </w:r>
      <w:r w:rsidRPr="00752BF6">
        <w:rPr>
          <w:rStyle w:val="StyleBoldUnderline"/>
        </w:rPr>
        <w:t>in a living being</w:t>
      </w:r>
      <w:r w:rsidRPr="0064196B">
        <w:t>. Because of this very shift from anthropomorphism to a polymorphism of difference, it is too hasty, Derrida insists, to conceive the "becoming animal or child" from within a refutation of psychoanalysis.39 Perhaps Freud's model, he suggests, can be rethought in a way that it becomes less anthropocentric than Deleuze would have it. For Deleuze, the egological construction of the subject is nothing but a becoming trapped "in its molar form and subjectivity."40 Similarly, the direction of what Rene Major calls Derrida's "desistantial psychoanalysis" aims against the egological construction of the subject: "The logic proper to desistance leads to the destabilization of the subject, to its disidentification from every position in estance, from all determinations of the subject by the ego."41 Derrida then shares with Deleuze and Guattari a profound critique of egological reductionism in defining the human, but he differs in the role psychoanalysis plays in its valuation and critique of the egological construction of the subject. This difference becomes important when we assess the self-positioning of psychoanalysis in relation to the law, the symbolic order, and the signifying regimes.</w:t>
      </w:r>
    </w:p>
    <w:p w:rsidR="00322ACA" w:rsidRDefault="00322ACA" w:rsidP="00322ACA">
      <w:pPr>
        <w:pStyle w:val="Heading4"/>
      </w:pPr>
      <w:r>
        <w:t>Their movement is uniquely coopted by academia – simply talking about anthro in a debate sphere reentrenches anthropocentric self-interest of elites – voting neg simply destroys its radical potential and turns it into a tool that is deployed against other liberating movements</w:t>
      </w:r>
    </w:p>
    <w:p w:rsidR="00322ACA" w:rsidRPr="00A154AB" w:rsidRDefault="00322ACA" w:rsidP="00322ACA">
      <w:r>
        <w:t xml:space="preserve">Steven </w:t>
      </w:r>
      <w:r w:rsidRPr="00A154AB">
        <w:rPr>
          <w:rStyle w:val="StyleStyleBold12pt"/>
        </w:rPr>
        <w:t>Best</w:t>
      </w:r>
      <w:r>
        <w:t>, 20</w:t>
      </w:r>
      <w:r w:rsidRPr="00A154AB">
        <w:rPr>
          <w:rStyle w:val="StyleStyleBold12pt"/>
        </w:rPr>
        <w:t>12</w:t>
      </w:r>
      <w:r>
        <w:t>“The Rise and Fall of Critical Animal Studies”</w:t>
      </w:r>
      <w:r w:rsidRPr="00A154AB">
        <w:t xml:space="preserve"> </w:t>
      </w:r>
      <w:hyperlink r:id="rId11" w:history="1">
        <w:r>
          <w:rPr>
            <w:rStyle w:val="Hyperlink"/>
          </w:rPr>
          <w:t>http://www.liberazioni.org/articoli/BestS-TheRise(and%20Fall)ofCriticalAnimalStudies.pdf</w:t>
        </w:r>
      </w:hyperlink>
    </w:p>
    <w:p w:rsidR="00322ACA" w:rsidRPr="00C8381C" w:rsidRDefault="00322ACA" w:rsidP="00322ACA">
      <w:pPr>
        <w:rPr>
          <w:sz w:val="16"/>
        </w:rPr>
      </w:pPr>
      <w:r w:rsidRPr="00B96F9A">
        <w:rPr>
          <w:rStyle w:val="StyleBoldUnderline"/>
        </w:rPr>
        <w:t xml:space="preserve">In the last three decades, </w:t>
      </w:r>
      <w:proofErr w:type="gramStart"/>
      <w:r w:rsidRPr="00B96F9A">
        <w:rPr>
          <w:rStyle w:val="StyleBoldUnderline"/>
        </w:rPr>
        <w:t>animal studies has</w:t>
      </w:r>
      <w:proofErr w:type="gramEnd"/>
      <w:r w:rsidRPr="00B96F9A">
        <w:rPr>
          <w:rStyle w:val="StyleBoldUnderline"/>
        </w:rPr>
        <w:t xml:space="preserve"> grown exponentially in the global academy</w:t>
      </w:r>
      <w:r w:rsidRPr="00A154AB">
        <w:rPr>
          <w:sz w:val="16"/>
        </w:rPr>
        <w:t xml:space="preserve">. </w:t>
      </w:r>
      <w:r w:rsidRPr="00B96F9A">
        <w:rPr>
          <w:rStyle w:val="StyleBoldUnderline"/>
        </w:rPr>
        <w:t>The "animal turn" has moved</w:t>
      </w:r>
      <w:r w:rsidRPr="00A154AB">
        <w:rPr>
          <w:sz w:val="16"/>
        </w:rPr>
        <w:t xml:space="preserve"> throughout humanities, the fine arts, and social sciences; it has crossed into psychology, philosophy, anthropology, political science, and sociology; and it has made its mark in literature, history, cultural studies, geography, feminism, and queer theory. Alongside the explosion of articles, books, and conferences, there are hundreds of animal studies courses taught in dozens of universities and colleges worldwide, from the UK and Canada to the Germany and the US to Poland and Israel and New Zealand to Australia. Without question, animal studies will grow in popularity and evolve in dynamic ways. Within a few years, </w:t>
      </w:r>
      <w:r w:rsidRPr="00B96F9A">
        <w:rPr>
          <w:rStyle w:val="StyleBoldUnderline"/>
        </w:rPr>
        <w:t>one can expect Animal Studies programs and</w:t>
      </w:r>
      <w:r>
        <w:rPr>
          <w:rStyle w:val="StyleBoldUnderline"/>
        </w:rPr>
        <w:t xml:space="preserve"> </w:t>
      </w:r>
      <w:r w:rsidRPr="00B96F9A">
        <w:rPr>
          <w:rStyle w:val="StyleBoldUnderline"/>
        </w:rPr>
        <w:t>departments to become as widespread as Women's Studies, African-American Studies,</w:t>
      </w:r>
      <w:r>
        <w:rPr>
          <w:rStyle w:val="StyleBoldUnderline"/>
        </w:rPr>
        <w:t xml:space="preserve"> </w:t>
      </w:r>
      <w:r w:rsidRPr="00B96F9A">
        <w:rPr>
          <w:rStyle w:val="StyleBoldUnderline"/>
        </w:rPr>
        <w:t>Chicano/a Studies, Disability Studies, and Queer Studies</w:t>
      </w:r>
      <w:r w:rsidRPr="00A154AB">
        <w:rPr>
          <w:sz w:val="16"/>
        </w:rPr>
        <w:t xml:space="preserve">. The rapid surge in animal studies programs, moving it from the margins to the mainstream, is both laudable and lamentable. For as animal studies is a potential force of enlightenment and progressive change in public attitudes and policies toward nonhuman animals, </w:t>
      </w:r>
      <w:r w:rsidRPr="00A154AB">
        <w:rPr>
          <w:rStyle w:val="StyleBoldUnderline"/>
          <w:highlight w:val="yellow"/>
        </w:rPr>
        <w:t>its academic proponents can only advance it within tight institutional constraints</w:t>
      </w:r>
      <w:r>
        <w:rPr>
          <w:rStyle w:val="StyleBoldUnderline"/>
        </w:rPr>
        <w:t xml:space="preserve"> </w:t>
      </w:r>
      <w:r w:rsidRPr="00A154AB">
        <w:rPr>
          <w:rStyle w:val="StyleBoldUnderline"/>
        </w:rPr>
        <w:t>and intensive normalizing regimes that frequently demand conformity, “neutrality,”</w:t>
      </w:r>
      <w:r>
        <w:rPr>
          <w:rStyle w:val="StyleBoldUnderline"/>
        </w:rPr>
        <w:t xml:space="preserve"> </w:t>
      </w:r>
      <w:r w:rsidRPr="00A154AB">
        <w:rPr>
          <w:rStyle w:val="StyleBoldUnderline"/>
        </w:rPr>
        <w:t>disengaged detachment, and activism within narrowly accepted limits</w:t>
      </w:r>
      <w:r w:rsidRPr="00A154AB">
        <w:rPr>
          <w:sz w:val="16"/>
        </w:rPr>
        <w:t xml:space="preserve">. The growth, acceptance, and </w:t>
      </w:r>
      <w:r w:rsidRPr="00A154AB">
        <w:rPr>
          <w:rStyle w:val="StyleBoldUnderline"/>
          <w:highlight w:val="yellow"/>
        </w:rPr>
        <w:t>success of animal studies</w:t>
      </w:r>
      <w:r w:rsidRPr="00A154AB">
        <w:rPr>
          <w:sz w:val="16"/>
        </w:rPr>
        <w:t xml:space="preserve"> in the sterile corporate environment of academia, in other words, typically </w:t>
      </w:r>
      <w:r w:rsidRPr="00A154AB">
        <w:rPr>
          <w:rStyle w:val="StyleBoldUnderline"/>
        </w:rPr>
        <w:t>d</w:t>
      </w:r>
      <w:r w:rsidRPr="00A154AB">
        <w:rPr>
          <w:rStyle w:val="StyleBoldUnderline"/>
          <w:highlight w:val="yellow"/>
        </w:rPr>
        <w:t>emands pacifying the scholar-professor</w:t>
      </w:r>
      <w:r w:rsidRPr="00A154AB">
        <w:rPr>
          <w:sz w:val="16"/>
        </w:rPr>
        <w:t xml:space="preserve"> and gutting the subversive implications of anti-speciesism and challenging the human/animal dualism that underpins the violent tyranny of humans over other animals. </w:t>
      </w:r>
      <w:r w:rsidRPr="00A154AB">
        <w:rPr>
          <w:rStyle w:val="StyleBoldUnderline"/>
          <w:highlight w:val="yellow"/>
        </w:rPr>
        <w:t>The academy domesticates the systemic critical power of the “animal standpoin</w:t>
      </w:r>
      <w:r w:rsidRPr="00A154AB">
        <w:rPr>
          <w:rStyle w:val="StyleBoldUnderline"/>
        </w:rPr>
        <w:t>t</w:t>
      </w:r>
      <w:r w:rsidRPr="00A154AB">
        <w:rPr>
          <w:sz w:val="16"/>
        </w:rPr>
        <w:t xml:space="preserve">” which provides vital and unique critical insights into the origins of war, slavery, hierarchical domination, and a vast spectrum of psychological, moral, social, and ecological crises (see below); </w:t>
      </w:r>
      <w:r w:rsidRPr="00A154AB">
        <w:rPr>
          <w:rStyle w:val="Emphasis"/>
          <w:highlight w:val="yellow"/>
        </w:rPr>
        <w:t>the stultifying structure of “higher education” defuses the potential volatility of critical knowledges</w:t>
      </w:r>
      <w:r w:rsidRPr="00A154AB">
        <w:rPr>
          <w:rStyle w:val="Emphasis"/>
        </w:rPr>
        <w:t xml:space="preserve"> in</w:t>
      </w:r>
      <w:r w:rsidRPr="00A154AB">
        <w:rPr>
          <w:sz w:val="16"/>
        </w:rPr>
        <w:t xml:space="preserve"> general, including those which might work to expose the true horror of the animal holocaust and international animal slave trade, which exploits, tortures, and murders burgeoning billions of victims, as the academic-industrial complex itself, in its highly profitable vivisection sectors, claims butchers over one hundred million animals a year for “medical research.” </w:t>
      </w:r>
      <w:r w:rsidRPr="00A154AB">
        <w:rPr>
          <w:i/>
          <w:iCs/>
          <w:sz w:val="16"/>
        </w:rPr>
        <w:t xml:space="preserve">Homo academicus – that typically </w:t>
      </w:r>
      <w:r w:rsidRPr="00A154AB">
        <w:rPr>
          <w:i/>
          <w:iCs/>
          <w:sz w:val="16"/>
        </w:rPr>
        <w:lastRenderedPageBreak/>
        <w:t xml:space="preserve">competitive, cutthroat, </w:t>
      </w:r>
      <w:r w:rsidRPr="00A154AB">
        <w:rPr>
          <w:sz w:val="16"/>
        </w:rPr>
        <w:t xml:space="preserve">ambitious, vain, arrogant, pompous, one-dimensional, desiccated, apolitical, sycophantic, opportunist, narcissistic career-obsessed primate -- has rushed </w:t>
      </w:r>
      <w:r w:rsidRPr="00A154AB">
        <w:rPr>
          <w:i/>
          <w:iCs/>
          <w:sz w:val="16"/>
        </w:rPr>
        <w:t xml:space="preserve">en masse </w:t>
      </w:r>
      <w:r w:rsidRPr="00A154AB">
        <w:rPr>
          <w:sz w:val="16"/>
        </w:rPr>
        <w:t xml:space="preserve">from the staid paradigms, boring traditions, and mummified classics to chase the hot, trendy, fashionable novelty of animal studies in the hopes of jump-starting a new career or revivifying a moribund research life. Because animal studies is so broad, vague, open, and amorphous a field, it offers something for everyone. Yet the similarities of the animal studies paradigm with conventional humanist, positivist, or analytic frameworks are more significant than the differences. For in animal studies, as well, there are no expectations of coherence between research and ethics or theory and practice, such that personal and academic integrity in animal studies hardly demand normative and political commitments to veganism, animal liberation, and social transformation. Mainstream, </w:t>
      </w:r>
      <w:r w:rsidRPr="00A154AB">
        <w:rPr>
          <w:rStyle w:val="Emphasis"/>
          <w:highlight w:val="yellow"/>
        </w:rPr>
        <w:t>animal studies</w:t>
      </w:r>
      <w:r w:rsidRPr="00A154AB">
        <w:rPr>
          <w:sz w:val="16"/>
        </w:rPr>
        <w:t xml:space="preserve"> (MAS) </w:t>
      </w:r>
      <w:r w:rsidRPr="00A154AB">
        <w:rPr>
          <w:rStyle w:val="Emphasis"/>
          <w:highlight w:val="yellow"/>
        </w:rPr>
        <w:t>has been neutralized, stripped of political relevance, co-opted, and contained by the hegemonic norms of the academic-industrial complex</w:t>
      </w:r>
      <w:r w:rsidRPr="00A154AB">
        <w:rPr>
          <w:sz w:val="16"/>
        </w:rPr>
        <w:t xml:space="preserve">. As a potentially subversive and radical discourse taking shape within the prisonhouse of dead scholars walking, animal studies has unavoidably succumbed to the fate of all other “critical” paradigms and identity politics “studies” programs by introjecting institutionalized discursive rules, bowing to peerpressure and bureaucratic surveillance, and conforming to the codes of detachment and abstraction; fecund with insight and potential, animal studies has become another specialized, technical, abstruse product and commodity of today’s knowledge factories that specialize in producing data pertinent to profit and social control imperatives but irrelevant to the crises of the day. Animal studies has been confined within the cage of theory-for-theory’s sake, severed from practical and activist concerns, and sundered from the pressing demands of global social and ecological crisis. The Faustian pact that academics sign with bureaucratic overlords demands fidelity to scholarship as its own end, pseudo-objectivity and drone-like detachment, existential and theoretical abstraction, inscrutable jargon, and the pompous profundity of the illuminati. The scholar-activist and engaged intellectual with “dirty hands,” is viewed with contempt, shunned as threatening, and ridiculed as a dilettante. Hardly showered with awards and accolades, those who violate this tacit terrorism and speak against the tacit codes of complicity incur endless slights, condescension, alienation, and penalties ranging from reduced pay to non-promotion or even termination. “Critical” academics deconstruct every boundary, dualism, and opposition except the bifurcation between theory and practice and the Ivy Curtain dividing universities from the communities. The recipe for the "success" of animal studies is also the formula for its failure. For in order to allay fears, disarm skepticism, establish the human-animal studies as a respectable and rigorous research paradigm, institutionalized power systems, and the obliging knowledgeproducing work force, process animal studies through the standard filters of positivism, scientism, statistics, quantification, methodologies, theorems, and philosophical obfuscation. The potential virtues and contributions of animal studies include challenges to humanist ideologies and speciesist philosophies; illuminating histories of the co-evolution of animals and humans; revelations’ of the complexity of animal consciousness, social life, behaviour, and agency; and stimulating insights into our own animality, and the genesis of dominator cultures, debilitating mindsets, and an array of dysfunctional relations and institutions generating social pathologies and crises. MAS can help spawn a new ethic of inclusiveness, interconnectedness, and community uniting human and nonhuman animals and the earth as a whole. But too often </w:t>
      </w:r>
      <w:r w:rsidRPr="00A154AB">
        <w:rPr>
          <w:rStyle w:val="StyleBoldUnderline"/>
          <w:highlight w:val="yellow"/>
        </w:rPr>
        <w:t>the critical potential of animal studies is thwarted by the complicity of academics</w:t>
      </w:r>
      <w:r w:rsidRPr="00A154AB">
        <w:rPr>
          <w:rStyle w:val="StyleBoldUnderline"/>
        </w:rPr>
        <w:t xml:space="preserve"> in their own domestication, in the proclivity to posture as</w:t>
      </w:r>
      <w:r>
        <w:rPr>
          <w:rStyle w:val="StyleBoldUnderline"/>
        </w:rPr>
        <w:t xml:space="preserve"> </w:t>
      </w:r>
      <w:r w:rsidRPr="00A154AB">
        <w:rPr>
          <w:rStyle w:val="StyleBoldUnderline"/>
        </w:rPr>
        <w:t>“serious” researchers,</w:t>
      </w:r>
      <w:r w:rsidRPr="00A154AB">
        <w:rPr>
          <w:sz w:val="16"/>
        </w:rPr>
        <w:t xml:space="preserve"> to cloak mundane observations and banal discoveries in pretentious jargon and execrable abstractions, and to entomb themselves in seminars and assiduously avoid the streets. The production and performance of the “scholarly self” whose professionalism would be tainted through involvement in social movements and struggles conveniently excuses academics from their overriding duties in the political sphere, for they are citizens before scholars, and social beings over private individuals. </w:t>
      </w:r>
      <w:r w:rsidRPr="00A154AB">
        <w:rPr>
          <w:rStyle w:val="StyleBoldUnderline"/>
        </w:rPr>
        <w:t>The</w:t>
      </w:r>
      <w:r>
        <w:rPr>
          <w:rStyle w:val="StyleBoldUnderline"/>
        </w:rPr>
        <w:t xml:space="preserve"> </w:t>
      </w:r>
      <w:r w:rsidRPr="00A154AB">
        <w:rPr>
          <w:rStyle w:val="StyleBoldUnderline"/>
        </w:rPr>
        <w:t xml:space="preserve">professional mask, </w:t>
      </w:r>
      <w:r w:rsidRPr="00A154AB">
        <w:rPr>
          <w:rStyle w:val="StyleBoldUnderline"/>
          <w:highlight w:val="yellow"/>
        </w:rPr>
        <w:t xml:space="preserve">the insular nature of </w:t>
      </w:r>
      <w:proofErr w:type="gramStart"/>
      <w:r w:rsidRPr="00A154AB">
        <w:rPr>
          <w:rStyle w:val="StyleBoldUnderline"/>
          <w:highlight w:val="yellow"/>
        </w:rPr>
        <w:t>academia,</w:t>
      </w:r>
      <w:proofErr w:type="gramEnd"/>
      <w:r w:rsidRPr="00A154AB">
        <w:rPr>
          <w:rStyle w:val="StyleBoldUnderline"/>
          <w:highlight w:val="yellow"/>
        </w:rPr>
        <w:t xml:space="preserve"> and the reified language affords the professoriate a numb detachment from a world screaming in pain</w:t>
      </w:r>
      <w:r w:rsidRPr="00A154AB">
        <w:rPr>
          <w:sz w:val="16"/>
        </w:rPr>
        <w:t xml:space="preserve"> and dying system by system. </w:t>
      </w:r>
      <w:r w:rsidRPr="00A154AB">
        <w:rPr>
          <w:rStyle w:val="StyleBoldUnderline"/>
          <w:highlight w:val="yellow"/>
        </w:rPr>
        <w:t>The</w:t>
      </w:r>
      <w:r w:rsidRPr="00A154AB">
        <w:rPr>
          <w:sz w:val="16"/>
        </w:rPr>
        <w:t xml:space="preserve"> functionary’s “disinterested” </w:t>
      </w:r>
      <w:r w:rsidRPr="00A154AB">
        <w:rPr>
          <w:rStyle w:val="StyleBoldUnderline"/>
          <w:highlight w:val="yellow"/>
        </w:rPr>
        <w:t>demeanor pleases academic bureaucrats</w:t>
      </w:r>
      <w:r w:rsidRPr="00A154AB">
        <w:rPr>
          <w:sz w:val="16"/>
        </w:rPr>
        <w:t>, as it the feigning of “</w:t>
      </w:r>
      <w:r w:rsidRPr="00A154AB">
        <w:rPr>
          <w:rStyle w:val="StyleBoldUnderline"/>
        </w:rPr>
        <w:t>neutrality” only serves the interests of social elites, corporate exploiters,</w:t>
      </w:r>
      <w:r>
        <w:rPr>
          <w:rStyle w:val="StyleBoldUnderline"/>
        </w:rPr>
        <w:t xml:space="preserve"> </w:t>
      </w:r>
      <w:r w:rsidRPr="00A154AB">
        <w:rPr>
          <w:rStyle w:val="StyleBoldUnderline"/>
        </w:rPr>
        <w:t>environmental rapists, and the animal holocaust industry</w:t>
      </w:r>
      <w:r w:rsidRPr="00A154AB">
        <w:rPr>
          <w:sz w:val="16"/>
        </w:rPr>
        <w:t>.</w:t>
      </w:r>
    </w:p>
    <w:p w:rsidR="00322ACA" w:rsidRDefault="00322ACA" w:rsidP="00322ACA">
      <w:pPr>
        <w:pStyle w:val="Heading2"/>
      </w:pPr>
      <w:r>
        <w:lastRenderedPageBreak/>
        <w:t>Framework</w:t>
      </w:r>
    </w:p>
    <w:p w:rsidR="00322ACA" w:rsidRPr="00B256EE" w:rsidRDefault="00322ACA" w:rsidP="00322ACA">
      <w:pPr>
        <w:pStyle w:val="Heading3"/>
      </w:pPr>
      <w:r>
        <w:lastRenderedPageBreak/>
        <w:t>2AC C/I – Discussion of Rez</w:t>
      </w:r>
    </w:p>
    <w:p w:rsidR="00322ACA" w:rsidRDefault="00322ACA" w:rsidP="00322ACA">
      <w:pPr>
        <w:pStyle w:val="Heading4"/>
      </w:pPr>
      <w:r>
        <w:t>Resolved is to reduce through mental analysis</w:t>
      </w:r>
    </w:p>
    <w:p w:rsidR="00322ACA" w:rsidRPr="00B569EE" w:rsidRDefault="00322ACA" w:rsidP="00322ACA">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322ACA" w:rsidRDefault="00322ACA" w:rsidP="00322ACA">
      <w:pPr>
        <w:rPr>
          <w:sz w:val="16"/>
        </w:rPr>
      </w:pPr>
      <w:proofErr w:type="gramStart"/>
      <w:r w:rsidRPr="003A5C02">
        <w:rPr>
          <w:rStyle w:val="IntenseEmphasis"/>
          <w:highlight w:val="yellow"/>
        </w:rPr>
        <w:t>to</w:t>
      </w:r>
      <w:proofErr w:type="gramEnd"/>
      <w:r w:rsidRPr="003A5C02">
        <w:rPr>
          <w:rStyle w:val="IntenseEmphasis"/>
          <w:highlight w:val="yellow"/>
        </w:rPr>
        <w:t> reduce by mental analysis</w:t>
      </w:r>
      <w:r w:rsidRPr="003A5C02">
        <w:rPr>
          <w:sz w:val="16"/>
        </w:rPr>
        <w:t> (often followed by into).</w:t>
      </w:r>
    </w:p>
    <w:p w:rsidR="00322ACA" w:rsidRDefault="00322ACA" w:rsidP="00322ACA">
      <w:pPr>
        <w:pStyle w:val="Heading4"/>
      </w:pPr>
      <w:r>
        <w:t>Government is the people</w:t>
      </w:r>
    </w:p>
    <w:p w:rsidR="00322ACA" w:rsidRPr="00AA5394" w:rsidRDefault="00322ACA" w:rsidP="00322ACA">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3" w:history="1">
        <w:r>
          <w:rPr>
            <w:rStyle w:val="Hyperlink"/>
          </w:rPr>
          <w:t>http://criminaljusticelaw.us/issues/gun-control/chapter-4-intent-constitution/</w:t>
        </w:r>
      </w:hyperlink>
    </w:p>
    <w:p w:rsidR="00322ACA" w:rsidRPr="00AA5394" w:rsidRDefault="00322ACA" w:rsidP="00322ACA">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4"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322ACA" w:rsidRPr="003A5C02" w:rsidRDefault="00322ACA" w:rsidP="00322ACA">
      <w:pPr>
        <w:rPr>
          <w:sz w:val="16"/>
        </w:rPr>
      </w:pPr>
    </w:p>
    <w:p w:rsidR="00322ACA" w:rsidRDefault="00322ACA" w:rsidP="00322ACA">
      <w:pPr>
        <w:pStyle w:val="Heading3"/>
      </w:pPr>
      <w:r>
        <w:lastRenderedPageBreak/>
        <w:t>2AC AT: Limits</w:t>
      </w:r>
    </w:p>
    <w:p w:rsidR="00322ACA" w:rsidRPr="00AB1093" w:rsidRDefault="00322ACA" w:rsidP="00322ACA">
      <w:pPr>
        <w:pStyle w:val="Heading4"/>
      </w:pPr>
      <w:r w:rsidRPr="00AB1093">
        <w:t xml:space="preserve">Claims of fairness, objectivity, predictability are ways to marginalize the out group and </w:t>
      </w:r>
      <w:r>
        <w:t>retrench power structures</w:t>
      </w:r>
      <w:r w:rsidRPr="00AB1093">
        <w:t xml:space="preserve">  </w:t>
      </w:r>
    </w:p>
    <w:p w:rsidR="00322ACA" w:rsidRDefault="00322ACA" w:rsidP="00322ACA">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322ACA" w:rsidRDefault="00322ACA" w:rsidP="00322ACA"/>
    <w:p w:rsidR="00322ACA" w:rsidRDefault="00322ACA" w:rsidP="00322ACA">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IntenseEmphasis"/>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5"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1" w:name="PAGE_820_8325"/>
      <w:bookmarkEnd w:id="1"/>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administrability</w:t>
      </w:r>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2" w:name="PAGE_821_8325"/>
      <w:bookmarkEnd w:id="2"/>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322ACA" w:rsidRDefault="00322ACA" w:rsidP="00322ACA">
      <w:pPr>
        <w:pStyle w:val="Smalltext"/>
        <w:rPr>
          <w:rStyle w:val="IntenseEmphasis"/>
        </w:rPr>
      </w:pPr>
    </w:p>
    <w:p w:rsidR="00322ACA" w:rsidRDefault="00322ACA" w:rsidP="00322ACA">
      <w:pPr>
        <w:pStyle w:val="Heading3"/>
      </w:pPr>
      <w:r>
        <w:lastRenderedPageBreak/>
        <w:t>2AC AT: Switch Side Good</w:t>
      </w:r>
    </w:p>
    <w:p w:rsidR="00322ACA" w:rsidRPr="00EB2678" w:rsidRDefault="00322ACA" w:rsidP="00322ACA">
      <w:pPr>
        <w:pStyle w:val="Heading4"/>
        <w:rPr>
          <w:u w:val="single"/>
        </w:rPr>
      </w:pPr>
      <w:r>
        <w:t>Framework is just another form of policing - vote aff if we win this argument because the policing is already done</w:t>
      </w:r>
    </w:p>
    <w:p w:rsidR="00322ACA" w:rsidRPr="00EB2678" w:rsidRDefault="00322ACA" w:rsidP="00322ACA">
      <w:r w:rsidRPr="00EB2678">
        <w:t xml:space="preserve">Stephano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r w:rsidRPr="00EB2678">
        <w:rPr>
          <w:rStyle w:val="StyleStyleBold12pt"/>
        </w:rPr>
        <w:t>Moten</w:t>
      </w:r>
      <w:r w:rsidRPr="00EB2678">
        <w:t>, Associate professor of African American studies and visual studies at the University of California, 20</w:t>
      </w:r>
      <w:r w:rsidRPr="00EB2678">
        <w:rPr>
          <w:rStyle w:val="StyleStyleBold12pt"/>
        </w:rPr>
        <w:t>13</w:t>
      </w:r>
      <w:r w:rsidRPr="00EB2678">
        <w:t xml:space="preserve">, </w:t>
      </w:r>
      <w:r>
        <w:t>“The Undercommons: Fugitive Planning &amp; Black Study”</w:t>
      </w:r>
    </w:p>
    <w:p w:rsidR="00322ACA" w:rsidRDefault="00322ACA" w:rsidP="00322ACA">
      <w:pPr>
        <w:rPr>
          <w:rStyle w:val="IntenseEmphasis"/>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undercommons. I think </w:t>
      </w:r>
      <w:r w:rsidRPr="00EB2678">
        <w:rPr>
          <w:rStyle w:val="IntenseEmphasis"/>
        </w:rPr>
        <w:t>the impulse for me and Fred is always to try and</w:t>
      </w:r>
      <w:r>
        <w:rPr>
          <w:rStyle w:val="IntenseEmphasis"/>
        </w:rPr>
        <w:t xml:space="preserve"> </w:t>
      </w:r>
      <w:r w:rsidRPr="00EB2678">
        <w:rPr>
          <w:rStyle w:val="IntenseEmphasis"/>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IntenseEmphasis"/>
        </w:rPr>
        <w:t>I’m trying to elaborate a</w:t>
      </w:r>
      <w:r>
        <w:rPr>
          <w:rStyle w:val="IntenseEmphasis"/>
        </w:rPr>
        <w:t xml:space="preserve"> </w:t>
      </w:r>
      <w:r w:rsidRPr="00EB2678">
        <w:rPr>
          <w:rStyle w:val="IntenseEmphasis"/>
        </w:rPr>
        <w:t>different mode of living together with others, of being with others,</w:t>
      </w:r>
      <w:r>
        <w:rPr>
          <w:rStyle w:val="IntenseEmphasis"/>
        </w:rPr>
        <w:t xml:space="preserve"> </w:t>
      </w:r>
      <w:r w:rsidRPr="00EB2678">
        <w:rPr>
          <w:rStyle w:val="IntenseEmphasis"/>
        </w:rPr>
        <w:t>not just with other people but with other things and other kinds of</w:t>
      </w:r>
      <w:r>
        <w:rPr>
          <w:rStyle w:val="IntenseEmphasis"/>
        </w:rPr>
        <w:t xml:space="preserve"> </w:t>
      </w:r>
      <w:r w:rsidRPr="00EB2678">
        <w:rPr>
          <w:rStyle w:val="IntenseEmphasis"/>
        </w:rPr>
        <w:t>senses.</w:t>
      </w:r>
      <w:r w:rsidRPr="00EB2678">
        <w:rPr>
          <w:sz w:val="16"/>
        </w:rPr>
        <w:t xml:space="preserve"> At one point, for me anyway, I felt very strongly that </w:t>
      </w:r>
      <w:r w:rsidRPr="00EB2678">
        <w:rPr>
          <w:rStyle w:val="IntenseEmphasis"/>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IntenseEmphasis"/>
          <w:highlight w:val="yellow"/>
        </w:rPr>
        <w:t>everybody seemed from every spot at any moment to be making policy.</w:t>
      </w:r>
      <w:r w:rsidRPr="00EB2678">
        <w:rPr>
          <w:sz w:val="16"/>
        </w:rPr>
        <w:t xml:space="preserve"> </w:t>
      </w:r>
      <w:r w:rsidRPr="00EB2678">
        <w:rPr>
          <w:rStyle w:val="IntenseEmphasis"/>
        </w:rPr>
        <w:t>I had this image in my head of a kind of return to</w:t>
      </w:r>
      <w:r>
        <w:rPr>
          <w:rStyle w:val="IntenseEmphasis"/>
        </w:rPr>
        <w:t xml:space="preserve"> </w:t>
      </w:r>
      <w:r w:rsidRPr="00EB2678">
        <w:rPr>
          <w:rStyle w:val="IntenseEmphasis"/>
        </w:rPr>
        <w:t xml:space="preserve">a world in which </w:t>
      </w:r>
      <w:r w:rsidRPr="00EB2678">
        <w:rPr>
          <w:rStyle w:val="Emphasis"/>
          <w:highlight w:val="yellow"/>
        </w:rPr>
        <w:t>every self-determined individual had the right to make brutal policy on the spot for every person who was not selfdetermined, which essentially is a colonial or slave situation</w:t>
      </w:r>
      <w:r w:rsidRPr="00EB2678">
        <w:rPr>
          <w:rStyle w:val="IntenseEmphasis"/>
        </w:rPr>
        <w:t xml:space="preserve"> </w:t>
      </w:r>
      <w:r w:rsidRPr="00EB2678">
        <w:rPr>
          <w:sz w:val="16"/>
        </w:rPr>
        <w:t xml:space="preserve">– and </w:t>
      </w:r>
      <w:r w:rsidRPr="00EB2678">
        <w:rPr>
          <w:rStyle w:val="IntenseEmphasis"/>
        </w:rPr>
        <w:t>the</w:t>
      </w:r>
      <w:r>
        <w:rPr>
          <w:rStyle w:val="IntenseEmphasis"/>
        </w:rPr>
        <w:t xml:space="preserve"> </w:t>
      </w:r>
      <w:r w:rsidRPr="00EB2678">
        <w:rPr>
          <w:rStyle w:val="IntenseEmphasis"/>
        </w:rPr>
        <w:t>kind of ubiquity of policy, which all of a sudden, didn’t emanate anymore</w:t>
      </w:r>
      <w:r>
        <w:rPr>
          <w:rStyle w:val="IntenseEmphasis"/>
        </w:rPr>
        <w:t xml:space="preserve"> </w:t>
      </w:r>
      <w:r w:rsidRPr="00EB2678">
        <w:rPr>
          <w:rStyle w:val="IntenseEmphasis"/>
        </w:rPr>
        <w:t>just from government but from</w:t>
      </w:r>
      <w:r w:rsidRPr="00EB2678">
        <w:rPr>
          <w:sz w:val="16"/>
        </w:rPr>
        <w:t xml:space="preserve"> </w:t>
      </w:r>
      <w:r w:rsidRPr="00EB2678">
        <w:rPr>
          <w:strike/>
          <w:sz w:val="16"/>
        </w:rPr>
        <w:t>fucking</w:t>
      </w:r>
      <w:r w:rsidRPr="00EB2678">
        <w:rPr>
          <w:sz w:val="16"/>
        </w:rPr>
        <w:t xml:space="preserve"> </w:t>
      </w:r>
      <w:r w:rsidRPr="00EB2678">
        <w:rPr>
          <w:rStyle w:val="IntenseEmphasis"/>
        </w:rPr>
        <w:t>policy shops in every</w:t>
      </w:r>
      <w:r>
        <w:rPr>
          <w:rStyle w:val="IntenseEmphasis"/>
        </w:rPr>
        <w:t xml:space="preserve"> </w:t>
      </w:r>
      <w:r w:rsidRPr="00EB2678">
        <w:rPr>
          <w:rStyle w:val="IntenseEmphasis"/>
        </w:rPr>
        <w:t>university, and from independent policy shops, and from bloggers,</w:t>
      </w:r>
      <w:r>
        <w:rPr>
          <w:rStyle w:val="IntenseEmphasis"/>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mobilisation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IntenseEmphasis"/>
          <w:highlight w:val="yellow"/>
        </w:rPr>
        <w:t>this ubiquity of policy making</w:t>
      </w:r>
      <w:r w:rsidRPr="00EB2678">
        <w:rPr>
          <w:sz w:val="16"/>
          <w:highlight w:val="yellow"/>
        </w:rPr>
        <w:t xml:space="preserve">, </w:t>
      </w:r>
      <w:proofErr w:type="gramStart"/>
      <w:r w:rsidRPr="00EB2678">
        <w:rPr>
          <w:rStyle w:val="IntenseEmphasis"/>
          <w:highlight w:val="yellow"/>
        </w:rPr>
        <w:t>the</w:t>
      </w:r>
      <w:proofErr w:type="gramEnd"/>
      <w:r w:rsidRPr="00EB2678">
        <w:rPr>
          <w:rStyle w:val="IntenseEmphasis"/>
          <w:highlight w:val="yellow"/>
        </w:rPr>
        <w:t xml:space="preserve"> constant deputisation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fugitivity.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IntenseEmphasis"/>
        </w:rPr>
        <w:t>general assumption that naturalised academic misery loves company</w:t>
      </w:r>
      <w:r>
        <w:rPr>
          <w:rStyle w:val="IntenseEmphasis"/>
        </w:rPr>
        <w:t xml:space="preserve"> </w:t>
      </w:r>
      <w:r w:rsidRPr="00EB2678">
        <w:rPr>
          <w:rStyle w:val="IntenseEmphasis"/>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IntenseEmphasis"/>
        </w:rPr>
        <w:t>what ends up happening</w:t>
      </w:r>
      <w:r>
        <w:rPr>
          <w:rStyle w:val="IntenseEmphasis"/>
        </w:rPr>
        <w:t xml:space="preserve"> </w:t>
      </w:r>
      <w:r w:rsidRPr="00EB2678">
        <w:rPr>
          <w:rStyle w:val="IntenseEmphasis"/>
        </w:rPr>
        <w:t>is you get a whole lot of people who</w:t>
      </w:r>
      <w:r w:rsidRPr="00EB2678">
        <w:rPr>
          <w:sz w:val="16"/>
        </w:rPr>
        <w:t xml:space="preserve">, as Stefano was suggesting, </w:t>
      </w:r>
      <w:r w:rsidRPr="00EB2678">
        <w:rPr>
          <w:rStyle w:val="IntenseEmphasis"/>
        </w:rPr>
        <w:t>spend a whole lot of time thinking about stuff that they don’t</w:t>
      </w:r>
      <w:r>
        <w:rPr>
          <w:rStyle w:val="IntenseEmphasis"/>
        </w:rPr>
        <w:t xml:space="preserve"> </w:t>
      </w:r>
      <w:r w:rsidRPr="00EB2678">
        <w:rPr>
          <w:rStyle w:val="IntenseEmphasis"/>
        </w:rPr>
        <w:t>want to do, thinking about stuff that they don’t want to be, rather</w:t>
      </w:r>
      <w:r>
        <w:rPr>
          <w:rStyle w:val="IntenseEmphasis"/>
        </w:rPr>
        <w:t xml:space="preserve"> </w:t>
      </w:r>
      <w:r w:rsidRPr="00EB2678">
        <w:rPr>
          <w:rStyle w:val="IntenseEmphasis"/>
        </w:rPr>
        <w:t>than beginning with, and acting out, what they want.</w:t>
      </w:r>
    </w:p>
    <w:p w:rsidR="00322ACA" w:rsidRDefault="00322ACA" w:rsidP="00322ACA">
      <w:pPr>
        <w:pStyle w:val="Heading2"/>
      </w:pPr>
      <w:r>
        <w:lastRenderedPageBreak/>
        <w:t>Chow K</w:t>
      </w:r>
    </w:p>
    <w:p w:rsidR="00322ACA" w:rsidRPr="00DF5B24" w:rsidRDefault="00322ACA" w:rsidP="00322ACA"/>
    <w:p w:rsidR="00322ACA" w:rsidRDefault="00322ACA" w:rsidP="00322ACA">
      <w:pPr>
        <w:pStyle w:val="Heading3"/>
      </w:pPr>
      <w:r>
        <w:lastRenderedPageBreak/>
        <w:t>AT: Commodification</w:t>
      </w:r>
    </w:p>
    <w:p w:rsidR="00322ACA" w:rsidRDefault="00322ACA" w:rsidP="00322ACA">
      <w:pPr>
        <w:pStyle w:val="Heading4"/>
      </w:pPr>
      <w:r>
        <w:t>Not speaking for other reflects blame and maintains the oppression of others – speaking for other is necessary and good</w:t>
      </w:r>
    </w:p>
    <w:p w:rsidR="00322ACA" w:rsidRPr="00C10374" w:rsidRDefault="00322ACA" w:rsidP="00322ACA">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322ACA" w:rsidRDefault="00322ACA" w:rsidP="00322ACA">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r w:rsidRPr="00C10374">
        <w:rPr>
          <w:rStyle w:val="StyleBoldUnderline"/>
          <w:highlight w:val="yellow"/>
        </w:rPr>
        <w:t>Alcoff</w:t>
      </w:r>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r w:rsidRPr="00C10374">
        <w:t>Alcoff's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r w:rsidRPr="00C10374">
        <w:t>Alcoff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r w:rsidRPr="00C10374">
        <w:rPr>
          <w:rStyle w:val="StyleBoldUnderline"/>
          <w:highlight w:val="yellow"/>
        </w:rPr>
        <w:t>Alcoff illustrates this point with a list of people</w:t>
      </w:r>
      <w:r w:rsidRPr="00C10374">
        <w:rPr>
          <w:rStyle w:val="StyleBoldUnderline"/>
        </w:rPr>
        <w:t xml:space="preserve">--Steven Biko, Edward Said, </w:t>
      </w:r>
      <w:proofErr w:type="gramStart"/>
      <w:r w:rsidRPr="00C10374">
        <w:rPr>
          <w:rStyle w:val="StyleBoldUnderline"/>
        </w:rPr>
        <w:t>Rigoberta</w:t>
      </w:r>
      <w:proofErr w:type="gramEnd"/>
      <w:r w:rsidRPr="00C10374">
        <w:rPr>
          <w:rStyle w:val="StyleBoldUnderline"/>
        </w:rPr>
        <w:t xml:space="preserve"> Menchu--</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322ACA" w:rsidRDefault="00322ACA" w:rsidP="00322ACA">
      <w:pPr>
        <w:pStyle w:val="Heading4"/>
      </w:pPr>
      <w:r>
        <w:t>Speaking for is inevitable and can be useful – the aff is a prerequisite to communicate the struggle of the other to others</w:t>
      </w:r>
    </w:p>
    <w:p w:rsidR="00322ACA" w:rsidRPr="00FA370A" w:rsidRDefault="00322ACA" w:rsidP="00322ACA">
      <w:r>
        <w:t xml:space="preserve">Lauren </w:t>
      </w:r>
      <w:r w:rsidRPr="00FC73BB">
        <w:rPr>
          <w:rStyle w:val="StyleStyleBold12pt"/>
        </w:rPr>
        <w:t>Marino,</w:t>
      </w:r>
      <w:r>
        <w:t xml:space="preserve"> </w:t>
      </w:r>
      <w:r w:rsidRPr="00FA370A">
        <w:rPr>
          <w:szCs w:val="20"/>
        </w:rPr>
        <w:t>Macalester Department of Philosophy</w:t>
      </w:r>
      <w:r>
        <w:rPr>
          <w:szCs w:val="20"/>
        </w:rPr>
        <w:t>, 20</w:t>
      </w:r>
      <w:r w:rsidRPr="00FC73BB">
        <w:rPr>
          <w:rStyle w:val="StyleStyleBold12pt"/>
        </w:rPr>
        <w:t>05</w:t>
      </w:r>
      <w:r>
        <w:rPr>
          <w:szCs w:val="20"/>
        </w:rPr>
        <w:t xml:space="preserve">, “Speaking for </w:t>
      </w:r>
      <w:proofErr w:type="gramStart"/>
      <w:r>
        <w:rPr>
          <w:szCs w:val="20"/>
        </w:rPr>
        <w:t>Others</w:t>
      </w:r>
      <w:proofErr w:type="gramEnd"/>
      <w:r>
        <w:rPr>
          <w:szCs w:val="20"/>
        </w:rPr>
        <w:t xml:space="preserve">,” </w:t>
      </w:r>
      <w:r w:rsidRPr="00FA370A">
        <w:rPr>
          <w:szCs w:val="20"/>
        </w:rPr>
        <w:t>acalester Journal of Philosophy: Vol. 14: Iss. 1, Article 4</w:t>
      </w:r>
    </w:p>
    <w:p w:rsidR="00322ACA" w:rsidRPr="00FC73BB" w:rsidRDefault="00322ACA" w:rsidP="00322ACA">
      <w:pPr>
        <w:rPr>
          <w:sz w:val="16"/>
        </w:rPr>
      </w:pPr>
      <w:r w:rsidRPr="00FC73BB">
        <w:rPr>
          <w:sz w:val="16"/>
        </w:rPr>
        <w:t xml:space="preserve">If the self is located within language games the there is a commonality between those who share language games. This removes some of the barriers between selves and I do have access to the experience of those with whom I share language games. Sharing language games means sharing experience. I am able to speak for those who language games I play. There are some problems with this understanding. Alcoff thinks membership in a group is not precise or determinate. It is unclear which groups I could belong to and which of those groups I should single out to affiliate myself. More importantly, membership in a group doesn’t necessarily mean an authority to speak for the whole group. However, if we accept that the self is constituted within language, then those who share language games with me have direct access to my experience in away that no one can ever have access to a Cartesian mind. We do not need to ask for absolute identity, language and experience between speakers but just a commonality. Furthermore, Bernstein argues that </w:t>
      </w:r>
      <w:r w:rsidRPr="00FC73BB">
        <w:rPr>
          <w:rStyle w:val="Emphasis"/>
          <w:highlight w:val="yellow"/>
        </w:rPr>
        <w:t>we cannot speak without speaking for other people</w:t>
      </w:r>
      <w:r w:rsidRPr="00FC73BB">
        <w:rPr>
          <w:sz w:val="16"/>
        </w:rPr>
        <w:t xml:space="preserve">. 6 </w:t>
      </w:r>
      <w:r w:rsidRPr="00FC73BB">
        <w:rPr>
          <w:rStyle w:val="StyleBoldUnderline"/>
          <w:highlight w:val="yellow"/>
        </w:rPr>
        <w:t>The speaker’s location is necessarily a location in relation to other people</w:t>
      </w:r>
      <w:r w:rsidRPr="00FC73BB">
        <w:rPr>
          <w:sz w:val="16"/>
        </w:rPr>
        <w:t xml:space="preserve">. </w:t>
      </w:r>
      <w:r w:rsidRPr="00FC73BB">
        <w:rPr>
          <w:rStyle w:val="StyleBoldUnderline"/>
        </w:rPr>
        <w:t xml:space="preserve">The relationship cannot be removed, and </w:t>
      </w:r>
      <w:r w:rsidRPr="00FC73BB">
        <w:rPr>
          <w:rStyle w:val="StyleBoldUnderline"/>
          <w:highlight w:val="yellow"/>
        </w:rPr>
        <w:t>we cannot avoid it</w:t>
      </w:r>
      <w:r w:rsidRPr="00FC73BB">
        <w:rPr>
          <w:sz w:val="16"/>
          <w:highlight w:val="yellow"/>
        </w:rPr>
        <w:t>.</w:t>
      </w:r>
      <w:r w:rsidRPr="00FC73BB">
        <w:rPr>
          <w:sz w:val="16"/>
        </w:rPr>
        <w:t xml:space="preserve"> </w:t>
      </w:r>
      <w:r w:rsidRPr="00FC73BB">
        <w:rPr>
          <w:rStyle w:val="Emphasis"/>
          <w:highlight w:val="yellow"/>
        </w:rPr>
        <w:t>Speaking at all makes speaking for others inevitable.</w:t>
      </w:r>
      <w:r w:rsidRPr="00FC73BB">
        <w:rPr>
          <w:sz w:val="16"/>
          <w:highlight w:val="yellow"/>
        </w:rPr>
        <w:t xml:space="preserve"> </w:t>
      </w:r>
      <w:r w:rsidRPr="00FC73BB">
        <w:rPr>
          <w:sz w:val="16"/>
        </w:rPr>
        <w:t>We return to the intuitive response to the struggle of oppressed groups: have the group speak for itself. Speaking becomes a type of agency in which I construct myself because contrary to a Cartesian self, selves do not exist prior to or separate from language. To lose my speech is to lose myself</w:t>
      </w:r>
      <w:r w:rsidRPr="00FC73BB">
        <w:rPr>
          <w:rStyle w:val="StyleBoldUnderline"/>
        </w:rPr>
        <w:t xml:space="preserve">. </w:t>
      </w:r>
      <w:r w:rsidRPr="00FC73BB">
        <w:rPr>
          <w:rStyle w:val="StyleBoldUnderline"/>
          <w:highlight w:val="yellow"/>
        </w:rPr>
        <w:t>The oppressed have the ability to communicate</w:t>
      </w:r>
      <w:r w:rsidRPr="00FC73BB">
        <w:rPr>
          <w:sz w:val="16"/>
        </w:rPr>
        <w:t xml:space="preserve"> with each other and </w:t>
      </w:r>
      <w:r w:rsidRPr="00FC73BB">
        <w:rPr>
          <w:rStyle w:val="StyleBoldUnderline"/>
          <w:highlight w:val="yellow"/>
        </w:rPr>
        <w:t>through their language game</w:t>
      </w:r>
      <w:r w:rsidRPr="00FC73BB">
        <w:rPr>
          <w:rStyle w:val="StyleBoldUnderline"/>
        </w:rPr>
        <w:t xml:space="preserve"> they are able to discuss their struggle with one another</w:t>
      </w:r>
      <w:r w:rsidRPr="00FC73BB">
        <w:rPr>
          <w:sz w:val="16"/>
        </w:rPr>
        <w:t xml:space="preserve">. Sharing languages games enables the oppressed to a specific, limited dimension of power. </w:t>
      </w:r>
      <w:r w:rsidRPr="00FC73BB">
        <w:rPr>
          <w:rStyle w:val="StyleBoldUnderline"/>
          <w:highlight w:val="yellow"/>
        </w:rPr>
        <w:t>Their language game will always fail to communicate their struggle to those who have not been initiated</w:t>
      </w:r>
      <w:r w:rsidRPr="00FC73BB">
        <w:rPr>
          <w:rStyle w:val="StyleBoldUnderline"/>
        </w:rPr>
        <w:t xml:space="preserve"> into it.</w:t>
      </w:r>
      <w:r w:rsidRPr="00FC73BB">
        <w:rPr>
          <w:sz w:val="16"/>
        </w:rPr>
        <w:t xml:space="preserve"> They have direct access to the experience of oppression and their agency, but </w:t>
      </w:r>
      <w:r w:rsidRPr="00FC73BB">
        <w:rPr>
          <w:rStyle w:val="Emphasis"/>
          <w:highlight w:val="yellow"/>
        </w:rPr>
        <w:t>they can only reach their own group</w:t>
      </w:r>
      <w:r w:rsidRPr="00FC73BB">
        <w:rPr>
          <w:rStyle w:val="Emphasis"/>
        </w:rPr>
        <w:t>.</w:t>
      </w:r>
      <w:r w:rsidRPr="00FC73BB">
        <w:rPr>
          <w:sz w:val="16"/>
        </w:rPr>
        <w:t xml:space="preserve"> Those on the margin cannot reach those in the center. On the other hand, </w:t>
      </w:r>
      <w:r w:rsidRPr="00FC73BB">
        <w:rPr>
          <w:rStyle w:val="StyleBoldUnderline"/>
          <w:highlight w:val="yellow"/>
        </w:rPr>
        <w:t>those in the center</w:t>
      </w:r>
      <w:r w:rsidRPr="00FC73BB">
        <w:rPr>
          <w:sz w:val="16"/>
        </w:rPr>
        <w:t>, the elites,</w:t>
      </w:r>
      <w:r w:rsidRPr="00FC73BB">
        <w:rPr>
          <w:rStyle w:val="StyleBoldUnderline"/>
        </w:rPr>
        <w:t xml:space="preserve"> </w:t>
      </w:r>
      <w:r w:rsidRPr="00FC73BB">
        <w:rPr>
          <w:rStyle w:val="StyleBoldUnderline"/>
          <w:highlight w:val="yellow"/>
        </w:rPr>
        <w:t>share a language that can reach the majority of society</w:t>
      </w:r>
      <w:r w:rsidRPr="00FC73BB">
        <w:rPr>
          <w:sz w:val="16"/>
        </w:rPr>
        <w:t xml:space="preserve">. It is a language game they are familiar with and can use adeptly. However, they do not have the experience with or access to the language game of the oppressed. </w:t>
      </w:r>
      <w:r w:rsidRPr="00FC73BB">
        <w:rPr>
          <w:rStyle w:val="StyleBoldUnderline"/>
        </w:rPr>
        <w:t>They have the power to use their language but nothing to say</w:t>
      </w:r>
      <w:r w:rsidRPr="00FC73BB">
        <w:rPr>
          <w:sz w:val="16"/>
        </w:rPr>
        <w:t xml:space="preserve">. The catch-22 is </w:t>
      </w:r>
      <w:r w:rsidRPr="00FC73BB">
        <w:rPr>
          <w:rStyle w:val="StyleBoldUnderline"/>
        </w:rPr>
        <w:t>the choice between a group who embodies the agency and the dimensions of political struggle against oppression without a way to communicate it to the larger community, and a group with the language to reach society but is ignorant of the political struggle</w:t>
      </w:r>
      <w:r w:rsidRPr="00FC73BB">
        <w:rPr>
          <w:sz w:val="16"/>
        </w:rPr>
        <w:t xml:space="preserve">. </w:t>
      </w:r>
      <w:r w:rsidRPr="00FC73BB">
        <w:rPr>
          <w:rStyle w:val="Emphasis"/>
          <w:highlight w:val="yellow"/>
        </w:rPr>
        <w:t xml:space="preserve">There lies a need for a synergy </w:t>
      </w:r>
      <w:r w:rsidRPr="00FC73BB">
        <w:rPr>
          <w:rStyle w:val="Emphasis"/>
          <w:highlight w:val="yellow"/>
        </w:rPr>
        <w:lastRenderedPageBreak/>
        <w:t>between the experience of the oppressed</w:t>
      </w:r>
      <w:r w:rsidRPr="00FC73BB">
        <w:rPr>
          <w:rStyle w:val="Emphasis"/>
        </w:rPr>
        <w:t xml:space="preserve"> on the margins </w:t>
      </w:r>
      <w:r w:rsidRPr="00FC73BB">
        <w:rPr>
          <w:rStyle w:val="Emphasis"/>
          <w:highlight w:val="yellow"/>
        </w:rPr>
        <w:t>and the language game of those in the center</w:t>
      </w:r>
      <w:r w:rsidRPr="00FC73BB">
        <w:rPr>
          <w:sz w:val="16"/>
        </w:rPr>
        <w:t xml:space="preserve">. The synergy requires a speaker who comes from the oppressed but has knowledge of the language game of the center. Such a person could incorporate the experience of the oppressed into a new language game that could be accessed by those in power. The concern is what is lost and sacrificed in translation. If the language games are so disparate that initiation in one, offers no insight into the rules of the other, than there is doubt that translation can be done at all. If translation cannot be done, the best to be hoped for is cooption forcing the margins into the mainstream. </w:t>
      </w:r>
    </w:p>
    <w:p w:rsidR="00322ACA" w:rsidRPr="00E62BBC" w:rsidRDefault="00322ACA" w:rsidP="00322ACA">
      <w:pPr>
        <w:pStyle w:val="Heading4"/>
      </w:pPr>
      <w:r>
        <w:t xml:space="preserve">Debate is a productive space – non-traditional debaters empirically are </w:t>
      </w:r>
      <w:r>
        <w:rPr>
          <w:u w:val="single"/>
        </w:rPr>
        <w:t>more empowered</w:t>
      </w:r>
      <w:r>
        <w:t xml:space="preserve"> and create political change – LBS proves</w:t>
      </w:r>
    </w:p>
    <w:p w:rsidR="00322ACA" w:rsidRPr="00BA522C" w:rsidRDefault="00322ACA" w:rsidP="00322ACA">
      <w:r>
        <w:t xml:space="preserve">Dana Roe </w:t>
      </w:r>
      <w:r w:rsidRPr="00E62BBC">
        <w:rPr>
          <w:rStyle w:val="StyleStyleBold12pt"/>
        </w:rPr>
        <w:t>Polson</w:t>
      </w:r>
      <w:r>
        <w:rPr>
          <w:rStyle w:val="StyleStyleBold12pt"/>
        </w:rPr>
        <w:t>, former debate coach</w:t>
      </w:r>
      <w:r>
        <w:t xml:space="preserve"> and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322ACA" w:rsidRDefault="00322ACA" w:rsidP="00322ACA">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w:t>
      </w:r>
      <w:proofErr w:type="gramStart"/>
      <w:r w:rsidRPr="00BA522C">
        <w:rPr>
          <w:sz w:val="16"/>
        </w:rPr>
        <w:t>He democratized his concept of race leaders through the inclusion of the radicalism of nonelites”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Leaders of a Beautiful Struggle,” n.d.)</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322ACA" w:rsidRDefault="00322ACA" w:rsidP="00322ACA">
      <w:pPr>
        <w:pStyle w:val="Heading3"/>
      </w:pPr>
      <w:r>
        <w:lastRenderedPageBreak/>
        <w:t>AT: Cooption</w:t>
      </w:r>
    </w:p>
    <w:p w:rsidR="00322ACA" w:rsidRPr="00EB450E" w:rsidRDefault="00322ACA" w:rsidP="00322ACA">
      <w:pPr>
        <w:pStyle w:val="Heading4"/>
      </w:pPr>
      <w:r>
        <w:t xml:space="preserve">Here’s more evidence – The aff is </w:t>
      </w:r>
      <w:r w:rsidRPr="00EB450E">
        <w:t>an act of creative suspension that allows us to question existing paradigms and subvert drives for control</w:t>
      </w:r>
      <w:r>
        <w:t xml:space="preserve"> – taking the first step away reveals that the government threat is imaginary</w:t>
      </w:r>
    </w:p>
    <w:p w:rsidR="00322ACA" w:rsidRPr="00D24939" w:rsidRDefault="00322ACA" w:rsidP="00322ACA">
      <w:r w:rsidRPr="009C3826">
        <w:rPr>
          <w:rStyle w:val="StyleStyleBold12pt"/>
        </w:rPr>
        <w:t>Peat 8</w:t>
      </w:r>
      <w:r w:rsidRPr="00D24939">
        <w:t xml:space="preserve"> – theoretical physicist, Ph.D., founder of the Pari Centre for New Learning (F. David, “Gentle Action: Surviving Chaos and Change”, </w:t>
      </w:r>
      <w:hyperlink r:id="rId17" w:history="1">
        <w:r w:rsidRPr="00D24939">
          <w:rPr>
            <w:rStyle w:val="Hyperlink"/>
          </w:rPr>
          <w:t>http://www.gentleaction.org/library/paper2.php</w:t>
        </w:r>
      </w:hyperlink>
      <w:r w:rsidRPr="00D24939">
        <w:t>)</w:t>
      </w:r>
    </w:p>
    <w:p w:rsidR="00322ACA" w:rsidRPr="00E02B31" w:rsidRDefault="00322ACA" w:rsidP="00322ACA"/>
    <w:p w:rsidR="00322ACA" w:rsidRPr="002D3E30" w:rsidRDefault="00322ACA" w:rsidP="00322ACA">
      <w:pPr>
        <w:rPr>
          <w:sz w:val="16"/>
        </w:rPr>
      </w:pPr>
      <w:r w:rsidRPr="00EB450E">
        <w:rPr>
          <w:u w:val="single"/>
        </w:rPr>
        <w:t>Many rapid changes</w:t>
      </w:r>
      <w:r w:rsidRPr="002D3E30">
        <w:rPr>
          <w:sz w:val="16"/>
        </w:rPr>
        <w:t xml:space="preserve"> </w:t>
      </w:r>
      <w:r w:rsidRPr="002D3E30">
        <w:rPr>
          <w:sz w:val="16"/>
          <w:szCs w:val="10"/>
        </w:rPr>
        <w:t>that</w:t>
      </w:r>
      <w:r w:rsidRPr="002D3E30">
        <w:rPr>
          <w:sz w:val="16"/>
        </w:rPr>
        <w:t xml:space="preserve"> </w:t>
      </w:r>
      <w:r w:rsidRPr="00EB450E">
        <w:rPr>
          <w:u w:val="single"/>
        </w:rPr>
        <w:t>are taking place around us</w:t>
      </w:r>
      <w:r w:rsidRPr="002D3E30">
        <w:rPr>
          <w:sz w:val="16"/>
          <w:szCs w:val="10"/>
        </w:rPr>
        <w:t>. These include</w:t>
      </w:r>
      <w:r w:rsidRPr="002D3E30">
        <w:rPr>
          <w:sz w:val="16"/>
        </w:rPr>
        <w:t xml:space="preserve"> </w:t>
      </w:r>
      <w:r w:rsidRPr="00EB450E">
        <w:rPr>
          <w:u w:val="single"/>
        </w:rPr>
        <w:t>globalization</w:t>
      </w:r>
      <w:r w:rsidRPr="002D3E30">
        <w:rPr>
          <w:sz w:val="16"/>
          <w:szCs w:val="10"/>
        </w:rPr>
        <w:t>, developments in</w:t>
      </w:r>
      <w:r w:rsidRPr="002D3E30">
        <w:rPr>
          <w:sz w:val="16"/>
        </w:rPr>
        <w:t xml:space="preserve"> </w:t>
      </w:r>
      <w:r w:rsidRPr="00EB450E">
        <w:rPr>
          <w:u w:val="single"/>
        </w:rPr>
        <w:t>technology</w:t>
      </w:r>
      <w:r w:rsidRPr="002D3E30">
        <w:rPr>
          <w:sz w:val="16"/>
          <w:szCs w:val="10"/>
        </w:rPr>
        <w:t>; fears of</w:t>
      </w:r>
      <w:r w:rsidRPr="002D3E30">
        <w:rPr>
          <w:sz w:val="16"/>
        </w:rPr>
        <w:t xml:space="preserve"> </w:t>
      </w:r>
      <w:r w:rsidRPr="00EB450E">
        <w:rPr>
          <w:u w:val="single"/>
        </w:rPr>
        <w:t>terrorism</w:t>
      </w:r>
      <w:r w:rsidRPr="002D3E30">
        <w:rPr>
          <w:sz w:val="16"/>
          <w:szCs w:val="10"/>
        </w:rPr>
        <w:t>, the</w:t>
      </w:r>
      <w:r w:rsidRPr="002D3E30">
        <w:rPr>
          <w:sz w:val="16"/>
        </w:rPr>
        <w:t xml:space="preserve"> </w:t>
      </w:r>
      <w:r w:rsidRPr="00EB450E">
        <w:rPr>
          <w:u w:val="single"/>
        </w:rPr>
        <w:t>instability</w:t>
      </w:r>
      <w:r w:rsidRPr="002D3E30">
        <w:rPr>
          <w:sz w:val="16"/>
        </w:rPr>
        <w:t xml:space="preserve"> </w:t>
      </w:r>
      <w:r w:rsidRPr="002D3E30">
        <w:rPr>
          <w:sz w:val="16"/>
          <w:szCs w:val="10"/>
        </w:rPr>
        <w:t>of the Third World; the rise of the Pacific Rim and a United Europe; the breakdown of inner cities; economics that appear to be out of control with the consequent challenges of</w:t>
      </w:r>
      <w:r w:rsidRPr="002D3E30">
        <w:rPr>
          <w:sz w:val="16"/>
        </w:rPr>
        <w:t xml:space="preserve"> </w:t>
      </w:r>
      <w:r w:rsidRPr="00EB450E">
        <w:rPr>
          <w:u w:val="single"/>
        </w:rPr>
        <w:t>inflation, recession and unemployment</w:t>
      </w:r>
      <w:r w:rsidRPr="002D3E30">
        <w:rPr>
          <w:sz w:val="16"/>
          <w:szCs w:val="10"/>
        </w:rPr>
        <w:t>; spiraling health costs; revolutions in communication technology and information processing; the demands of consumers and special interest groups; threatened species and ecologies;</w:t>
      </w:r>
      <w:r w:rsidRPr="002D3E30">
        <w:rPr>
          <w:sz w:val="16"/>
        </w:rPr>
        <w:t xml:space="preserve"> </w:t>
      </w:r>
      <w:r w:rsidRPr="00EB450E">
        <w:rPr>
          <w:u w:val="single"/>
        </w:rPr>
        <w:t>the dangers of global warming and ozone depletion</w:t>
      </w:r>
      <w:r w:rsidRPr="002D3E30">
        <w:rPr>
          <w:sz w:val="16"/>
        </w:rPr>
        <w:t xml:space="preserve">; </w:t>
      </w:r>
      <w:r w:rsidRPr="00EB450E">
        <w:rPr>
          <w:u w:val="single"/>
        </w:rPr>
        <w:t>increasing rates of teenage suicide and drugs use; the transformation of management and the breakdown of conventional institutions</w:t>
      </w:r>
      <w:r w:rsidRPr="002D3E30">
        <w:rPr>
          <w:sz w:val="16"/>
        </w:rPr>
        <w:t xml:space="preserve">. </w:t>
      </w:r>
      <w:r w:rsidRPr="00EB450E">
        <w:rPr>
          <w:highlight w:val="yellow"/>
          <w:u w:val="single"/>
        </w:rPr>
        <w:t>Governments, institutions</w:t>
      </w:r>
      <w:r w:rsidRPr="002D3E30">
        <w:rPr>
          <w:sz w:val="16"/>
          <w:szCs w:val="10"/>
        </w:rPr>
        <w:t>, organizations</w:t>
      </w:r>
      <w:r w:rsidRPr="002D3E30">
        <w:rPr>
          <w:sz w:val="16"/>
        </w:rPr>
        <w:t xml:space="preserve"> </w:t>
      </w:r>
      <w:r w:rsidRPr="00EB450E">
        <w:rPr>
          <w:highlight w:val="yellow"/>
          <w:u w:val="single"/>
        </w:rPr>
        <w:t xml:space="preserve">and individuals experience considerable anxiety in the face of such rapid change and </w:t>
      </w:r>
      <w:r w:rsidRPr="00EB450E">
        <w:rPr>
          <w:b/>
          <w:highlight w:val="yellow"/>
          <w:u w:val="single"/>
        </w:rPr>
        <w:t>feel powerless to ameliorate the problems</w:t>
      </w:r>
      <w:r w:rsidRPr="002D3E30">
        <w:rPr>
          <w:sz w:val="16"/>
          <w:highlight w:val="yellow"/>
        </w:rPr>
        <w:t xml:space="preserve"> </w:t>
      </w:r>
      <w:r w:rsidRPr="002D3E30">
        <w:rPr>
          <w:sz w:val="16"/>
          <w:szCs w:val="10"/>
        </w:rPr>
        <w:t>that surround them. Indeed,</w:t>
      </w:r>
      <w:r w:rsidRPr="002D3E30">
        <w:rPr>
          <w:sz w:val="16"/>
        </w:rPr>
        <w:t xml:space="preserve"> </w:t>
      </w:r>
      <w:r w:rsidRPr="00EB450E">
        <w:rPr>
          <w:u w:val="single"/>
        </w:rPr>
        <w:t xml:space="preserve">it sometimes appears as if their plans and policies, as well as the traditional structures of their institutions, </w:t>
      </w:r>
      <w:r w:rsidRPr="00EB450E">
        <w:rPr>
          <w:b/>
          <w:u w:val="single"/>
        </w:rPr>
        <w:t xml:space="preserve">are </w:t>
      </w:r>
      <w:proofErr w:type="gramStart"/>
      <w:r w:rsidRPr="00EB450E">
        <w:rPr>
          <w:b/>
          <w:u w:val="single"/>
        </w:rPr>
        <w:t>themselves</w:t>
      </w:r>
      <w:proofErr w:type="gramEnd"/>
      <w:r w:rsidRPr="00EB450E">
        <w:rPr>
          <w:b/>
          <w:u w:val="single"/>
        </w:rPr>
        <w:t xml:space="preserve"> part of the problem</w:t>
      </w:r>
      <w:r w:rsidRPr="002D3E30">
        <w:rPr>
          <w:sz w:val="16"/>
          <w:szCs w:val="10"/>
        </w:rPr>
        <w:t>. In so many cases</w:t>
      </w:r>
      <w:r w:rsidRPr="002D3E30">
        <w:rPr>
          <w:sz w:val="16"/>
        </w:rPr>
        <w:t xml:space="preserve"> </w:t>
      </w:r>
      <w:r w:rsidRPr="00EB450E">
        <w:rPr>
          <w:u w:val="single"/>
        </w:rPr>
        <w:t>policies, plans, interventions and other actions</w:t>
      </w:r>
      <w:r w:rsidRPr="002D3E30">
        <w:rPr>
          <w:sz w:val="16"/>
          <w:szCs w:val="10"/>
        </w:rPr>
        <w:t>, all taken in good faith,</w:t>
      </w:r>
      <w:r w:rsidRPr="002D3E30">
        <w:rPr>
          <w:sz w:val="16"/>
        </w:rPr>
        <w:t xml:space="preserve"> </w:t>
      </w:r>
      <w:r w:rsidRPr="00EB450E">
        <w:rPr>
          <w:u w:val="single"/>
        </w:rPr>
        <w:t xml:space="preserve">have not only failed to resolve an existing situation but in many cases </w:t>
      </w:r>
      <w:r w:rsidRPr="00EB450E">
        <w:rPr>
          <w:b/>
          <w:u w:val="single"/>
        </w:rPr>
        <w:t>have acted to magnify and render the problem even more intractable</w:t>
      </w:r>
      <w:r w:rsidRPr="002D3E30">
        <w:rPr>
          <w:sz w:val="16"/>
          <w:szCs w:val="10"/>
        </w:rPr>
        <w:t>. In other cases,</w:t>
      </w:r>
      <w:r w:rsidRPr="002D3E30">
        <w:rPr>
          <w:sz w:val="16"/>
        </w:rPr>
        <w:t xml:space="preserve"> </w:t>
      </w:r>
      <w:r w:rsidRPr="00EB450E">
        <w:rPr>
          <w:highlight w:val="yellow"/>
          <w:u w:val="single"/>
        </w:rPr>
        <w:t xml:space="preserve">the attempt to impose a solution in one location or context </w:t>
      </w:r>
      <w:r w:rsidRPr="00EB450E">
        <w:rPr>
          <w:b/>
          <w:highlight w:val="yellow"/>
          <w:u w:val="single"/>
        </w:rPr>
        <w:t>has had the effect of creating an even larger problem elsewhere</w:t>
      </w:r>
      <w:r w:rsidRPr="002D3E30">
        <w:rPr>
          <w:sz w:val="16"/>
          <w:szCs w:val="10"/>
        </w:rPr>
        <w:t>. Organizations and individuals feel control slipping from their grasp and their natural reaction is to become even more intransigent in their attempt to clamp down on events and exert ever more control.</w:t>
      </w:r>
      <w:r w:rsidRPr="002D3E30">
        <w:rPr>
          <w:sz w:val="16"/>
        </w:rPr>
        <w:t xml:space="preserve"> </w:t>
      </w:r>
      <w:r w:rsidRPr="00EB450E">
        <w:rPr>
          <w:b/>
          <w:u w:val="single"/>
          <w:bdr w:val="single" w:sz="4" w:space="0" w:color="auto"/>
        </w:rPr>
        <w:t>The result is a spiral of control that has literally gone out of control!</w:t>
      </w:r>
      <w:r w:rsidRPr="002D3E30">
        <w:rPr>
          <w:sz w:val="16"/>
        </w:rPr>
        <w:t xml:space="preserve"> The realization that plans and policies are ineffective leads to a sense of depression and hopelessness. Faced with the insecurities and flux of the modern world many institutions fall into a state that, where it to be detected in an individual, would be diagnosed as manic-depression! How did this cycle of anxiety, hopelessness, panic and the desire for ever more control arise? I would argue that </w:t>
      </w:r>
      <w:r w:rsidRPr="00EB450E">
        <w:rPr>
          <w:highlight w:val="yellow"/>
          <w:u w:val="single"/>
        </w:rPr>
        <w:t>it is a paradigm of thought and behavior that originates in our particular view of reality</w:t>
      </w:r>
      <w:r w:rsidRPr="002D3E30">
        <w:rPr>
          <w:sz w:val="16"/>
          <w:szCs w:val="10"/>
        </w:rPr>
        <w:t>, a view, moreover, that modern science had now demonstrated to be fundamentally erroneous. Thus,</w:t>
      </w:r>
      <w:r w:rsidRPr="002D3E30">
        <w:rPr>
          <w:sz w:val="16"/>
        </w:rPr>
        <w:t xml:space="preserve"> </w:t>
      </w:r>
      <w:r w:rsidRPr="00EB450E">
        <w:rPr>
          <w:highlight w:val="yellow"/>
          <w:u w:val="single"/>
        </w:rPr>
        <w:t>when our perception</w:t>
      </w:r>
      <w:r w:rsidRPr="00EB450E">
        <w:rPr>
          <w:u w:val="single"/>
        </w:rPr>
        <w:t xml:space="preserve"> of the world around us </w:t>
      </w:r>
      <w:r w:rsidRPr="00EB450E">
        <w:rPr>
          <w:highlight w:val="yellow"/>
          <w:u w:val="single"/>
        </w:rPr>
        <w:t>is astigmatic, the actions</w:t>
      </w:r>
      <w:r w:rsidRPr="00EB450E">
        <w:rPr>
          <w:u w:val="single"/>
        </w:rPr>
        <w:t xml:space="preserve"> we take </w:t>
      </w:r>
      <w:r w:rsidRPr="00EB450E">
        <w:rPr>
          <w:highlight w:val="yellow"/>
          <w:u w:val="single"/>
        </w:rPr>
        <w:t>become</w:t>
      </w:r>
      <w:r w:rsidRPr="00EB450E">
        <w:rPr>
          <w:u w:val="single"/>
        </w:rPr>
        <w:t xml:space="preserve"> increasingly </w:t>
      </w:r>
      <w:r w:rsidRPr="00EB450E">
        <w:rPr>
          <w:highlight w:val="yellow"/>
          <w:u w:val="single"/>
        </w:rPr>
        <w:t>inappropriate and incongruous. It is</w:t>
      </w:r>
      <w:r w:rsidRPr="00EB450E">
        <w:rPr>
          <w:u w:val="single"/>
        </w:rPr>
        <w:t xml:space="preserve"> only </w:t>
      </w:r>
      <w:r w:rsidRPr="00EB450E">
        <w:rPr>
          <w:highlight w:val="yellow"/>
          <w:u w:val="single"/>
        </w:rPr>
        <w:t xml:space="preserve">by entering into new modes of perception </w:t>
      </w:r>
      <w:r w:rsidRPr="00EB450E">
        <w:rPr>
          <w:u w:val="single"/>
        </w:rPr>
        <w:t xml:space="preserve">and acknowledging a new paradigm of reality </w:t>
      </w:r>
      <w:r w:rsidRPr="00EB450E">
        <w:rPr>
          <w:highlight w:val="yellow"/>
          <w:u w:val="single"/>
        </w:rPr>
        <w:t>that more appropriate forms of action can be taken</w:t>
      </w:r>
      <w:r w:rsidRPr="002D3E30">
        <w:rPr>
          <w:sz w:val="16"/>
          <w:szCs w:val="10"/>
        </w:rPr>
        <w:t>. The Myth of Control One of the great themes of Western civilization, a theme of virtually mythic proportions, involves the way in which nature has been tamed and controlled over the course of the last few thousand years. Other cultures and civilizations have, for example, developed the techniques of farming but it appears that only the civilizations that expanded from their Neolithic birthplace in Northern Europe and the Fertile Crescent of the near East possessed the hubris necessary to impose themselves to such a marked extent upon the landscape. Thus, even in prehistoric times, European forests were cleared, marshes drained, vast tracts of land converted to farming, and tracks and walkways established as human beings sought to recreate the landscape according to their own needs. And, as ever more powerful technologies and social control became available, this path of domination continued. Within our own time, social critics have pointed out that</w:t>
      </w:r>
      <w:r w:rsidRPr="002D3E30">
        <w:rPr>
          <w:sz w:val="16"/>
        </w:rPr>
        <w:t xml:space="preserve"> </w:t>
      </w:r>
      <w:r w:rsidRPr="00EB450E">
        <w:rPr>
          <w:u w:val="single"/>
        </w:rPr>
        <w:t xml:space="preserve">this </w:t>
      </w:r>
      <w:r w:rsidRPr="00EB450E">
        <w:rPr>
          <w:highlight w:val="yellow"/>
          <w:u w:val="single"/>
        </w:rPr>
        <w:t>desire to</w:t>
      </w:r>
      <w:r w:rsidRPr="00EB450E">
        <w:rPr>
          <w:u w:val="single"/>
        </w:rPr>
        <w:t xml:space="preserve"> exert </w:t>
      </w:r>
      <w:r w:rsidRPr="00EB450E">
        <w:rPr>
          <w:highlight w:val="yellow"/>
          <w:u w:val="single"/>
        </w:rPr>
        <w:t>control has led to</w:t>
      </w:r>
      <w:r w:rsidRPr="00EB450E">
        <w:rPr>
          <w:u w:val="single"/>
        </w:rPr>
        <w:t xml:space="preserve"> our </w:t>
      </w:r>
      <w:r w:rsidRPr="00EB450E">
        <w:rPr>
          <w:highlight w:val="yellow"/>
          <w:u w:val="single"/>
        </w:rPr>
        <w:t>distancing ourselves from the natural world. The effect has been</w:t>
      </w:r>
      <w:r w:rsidRPr="00EB450E">
        <w:rPr>
          <w:u w:val="single"/>
        </w:rPr>
        <w:t xml:space="preserve"> for us </w:t>
      </w:r>
      <w:r w:rsidRPr="00EB450E">
        <w:rPr>
          <w:highlight w:val="yellow"/>
          <w:u w:val="single"/>
        </w:rPr>
        <w:t xml:space="preserve">to place an </w:t>
      </w:r>
      <w:r w:rsidRPr="00EB450E">
        <w:rPr>
          <w:b/>
          <w:highlight w:val="yellow"/>
          <w:u w:val="single"/>
          <w:bdr w:val="single" w:sz="4" w:space="0" w:color="auto"/>
        </w:rPr>
        <w:t>increasing faith</w:t>
      </w:r>
      <w:r w:rsidRPr="00EB450E">
        <w:rPr>
          <w:b/>
          <w:highlight w:val="yellow"/>
          <w:u w:val="single"/>
        </w:rPr>
        <w:t xml:space="preserve"> in human reason, science, technology and the effectiveness of plans</w:t>
      </w:r>
      <w:r w:rsidRPr="002D3E30">
        <w:rPr>
          <w:sz w:val="16"/>
          <w:szCs w:val="10"/>
        </w:rPr>
        <w:t>, directives</w:t>
      </w:r>
      <w:r w:rsidRPr="002D3E30">
        <w:rPr>
          <w:sz w:val="16"/>
          <w:szCs w:val="28"/>
        </w:rPr>
        <w:t xml:space="preserve"> </w:t>
      </w:r>
      <w:r w:rsidRPr="00EB450E">
        <w:rPr>
          <w:b/>
          <w:highlight w:val="yellow"/>
          <w:u w:val="single"/>
        </w:rPr>
        <w:t>and policies</w:t>
      </w:r>
      <w:r w:rsidRPr="00EB450E">
        <w:rPr>
          <w:highlight w:val="yellow"/>
          <w:u w:val="single"/>
        </w:rPr>
        <w:t xml:space="preserve"> while</w:t>
      </w:r>
      <w:r w:rsidRPr="002D3E30">
        <w:rPr>
          <w:sz w:val="16"/>
          <w:szCs w:val="10"/>
        </w:rPr>
        <w:t>, at the same time,</w:t>
      </w:r>
      <w:r w:rsidRPr="002D3E30">
        <w:rPr>
          <w:sz w:val="16"/>
        </w:rPr>
        <w:t xml:space="preserve"> </w:t>
      </w:r>
      <w:r w:rsidRPr="00EB450E">
        <w:rPr>
          <w:highlight w:val="yellow"/>
          <w:u w:val="single"/>
        </w:rPr>
        <w:t xml:space="preserve">to decrease our sensitivity for the </w:t>
      </w:r>
      <w:r w:rsidRPr="00EB450E">
        <w:rPr>
          <w:rStyle w:val="StyleBoldUnderline"/>
          <w:highlight w:val="yellow"/>
        </w:rPr>
        <w:t>complex and subtle nature of the world around us</w:t>
      </w:r>
      <w:r w:rsidRPr="002D3E30">
        <w:rPr>
          <w:sz w:val="16"/>
          <w:szCs w:val="10"/>
        </w:rPr>
        <w:t>. In short,</w:t>
      </w:r>
      <w:r w:rsidRPr="002D3E30">
        <w:rPr>
          <w:sz w:val="16"/>
        </w:rPr>
        <w:t xml:space="preserve"> </w:t>
      </w:r>
      <w:r w:rsidRPr="00EB450E">
        <w:rPr>
          <w:b/>
          <w:highlight w:val="yellow"/>
          <w:u w:val="single"/>
          <w:bdr w:val="single" w:sz="4" w:space="0" w:color="auto"/>
        </w:rPr>
        <w:t>we tend to stand outside the world</w:t>
      </w:r>
      <w:r w:rsidRPr="00EB450E">
        <w:rPr>
          <w:u w:val="single"/>
        </w:rPr>
        <w:t>, like observers,</w:t>
      </w:r>
      <w:r w:rsidRPr="00EB450E">
        <w:rPr>
          <w:b/>
          <w:u w:val="single"/>
        </w:rPr>
        <w:t xml:space="preserve"> </w:t>
      </w:r>
      <w:r w:rsidRPr="00EB450E">
        <w:rPr>
          <w:b/>
          <w:highlight w:val="yellow"/>
          <w:u w:val="single"/>
          <w:bdr w:val="single" w:sz="4" w:space="0" w:color="auto"/>
        </w:rPr>
        <w:t>indulging in constant analysis</w:t>
      </w:r>
      <w:r w:rsidRPr="00EB450E">
        <w:rPr>
          <w:b/>
          <w:highlight w:val="yellow"/>
          <w:u w:val="single"/>
        </w:rPr>
        <w:t>,</w:t>
      </w:r>
      <w:r w:rsidRPr="00EB450E">
        <w:rPr>
          <w:highlight w:val="yellow"/>
          <w:u w:val="single"/>
        </w:rPr>
        <w:t xml:space="preserve"> </w:t>
      </w:r>
      <w:r w:rsidRPr="00EB450E">
        <w:rPr>
          <w:b/>
          <w:highlight w:val="yellow"/>
          <w:u w:val="single"/>
        </w:rPr>
        <w:t>making predictions and exerting corrective control</w:t>
      </w:r>
      <w:r w:rsidRPr="00EB450E">
        <w:rPr>
          <w:highlight w:val="yellow"/>
          <w:u w:val="single"/>
        </w:rPr>
        <w:t xml:space="preserve"> </w:t>
      </w:r>
      <w:r w:rsidRPr="00EB450E">
        <w:rPr>
          <w:u w:val="single"/>
        </w:rPr>
        <w:t>when situations do not move in the direction we desire</w:t>
      </w:r>
      <w:r w:rsidRPr="002D3E30">
        <w:rPr>
          <w:sz w:val="16"/>
          <w:szCs w:val="10"/>
        </w:rPr>
        <w:t>. When human society and its associated technology were relatively simple and localized, and the resources that it called upon were unlimited, then this pattern of control was relatively successful. But</w:t>
      </w:r>
      <w:r w:rsidRPr="002D3E30">
        <w:rPr>
          <w:sz w:val="16"/>
        </w:rPr>
        <w:t xml:space="preserve"> </w:t>
      </w:r>
      <w:r w:rsidRPr="002D3E30">
        <w:rPr>
          <w:sz w:val="16"/>
          <w:szCs w:val="10"/>
        </w:rPr>
        <w:t>as societies attempt to deal with ever more complicated issues, their boundaries became more open, their resources are found to be finite, the environment fragile, and technologies and world economics become increasingly complex then these conventional approaches simply fail. Ultimately, by virtue of its early success,</w:t>
      </w:r>
      <w:r w:rsidRPr="002D3E30">
        <w:rPr>
          <w:sz w:val="16"/>
        </w:rPr>
        <w:t xml:space="preserve"> </w:t>
      </w:r>
      <w:r w:rsidRPr="00EB450E">
        <w:rPr>
          <w:highlight w:val="yellow"/>
          <w:u w:val="single"/>
        </w:rPr>
        <w:t>the desire to dominate grew to</w:t>
      </w:r>
      <w:r w:rsidRPr="00EB450E">
        <w:rPr>
          <w:u w:val="single"/>
        </w:rPr>
        <w:t xml:space="preserve"> the point </w:t>
      </w:r>
      <w:r w:rsidRPr="00EB450E">
        <w:rPr>
          <w:highlight w:val="yellow"/>
          <w:u w:val="single"/>
        </w:rPr>
        <w:t xml:space="preserve">where </w:t>
      </w:r>
      <w:r w:rsidRPr="00EB450E">
        <w:rPr>
          <w:b/>
          <w:highlight w:val="yellow"/>
          <w:u w:val="single"/>
        </w:rPr>
        <w:t>it began to subvert itself and</w:t>
      </w:r>
      <w:r w:rsidRPr="002D3E30">
        <w:rPr>
          <w:sz w:val="16"/>
          <w:szCs w:val="10"/>
        </w:rPr>
        <w:t>, in the process,</w:t>
      </w:r>
      <w:r w:rsidRPr="002D3E30">
        <w:rPr>
          <w:sz w:val="16"/>
        </w:rPr>
        <w:t xml:space="preserve"> </w:t>
      </w:r>
      <w:r w:rsidRPr="00EB450E">
        <w:rPr>
          <w:b/>
          <w:highlight w:val="yellow"/>
          <w:u w:val="single"/>
          <w:bdr w:val="single" w:sz="4" w:space="0" w:color="auto"/>
        </w:rPr>
        <w:t>endangered the whole planet</w:t>
      </w:r>
      <w:r w:rsidRPr="002D3E30">
        <w:rPr>
          <w:sz w:val="16"/>
          <w:szCs w:val="10"/>
        </w:rPr>
        <w:t>. And increasingly</w:t>
      </w:r>
      <w:r w:rsidRPr="002D3E30">
        <w:rPr>
          <w:sz w:val="16"/>
        </w:rPr>
        <w:t xml:space="preserve"> </w:t>
      </w:r>
      <w:r w:rsidRPr="00EB450E">
        <w:rPr>
          <w:highlight w:val="yellow"/>
          <w:u w:val="single"/>
        </w:rPr>
        <w:t xml:space="preserve">actions taken in one sphere </w:t>
      </w:r>
      <w:r w:rsidRPr="00EB450E">
        <w:rPr>
          <w:b/>
          <w:highlight w:val="yellow"/>
          <w:u w:val="single"/>
        </w:rPr>
        <w:t xml:space="preserve">have </w:t>
      </w:r>
      <w:r w:rsidRPr="00EB450E">
        <w:rPr>
          <w:b/>
          <w:highlight w:val="yellow"/>
          <w:u w:val="single"/>
          <w:bdr w:val="single" w:sz="4" w:space="0" w:color="auto"/>
        </w:rPr>
        <w:t>unintended consequences</w:t>
      </w:r>
      <w:r w:rsidRPr="00EB450E">
        <w:rPr>
          <w:b/>
          <w:highlight w:val="yellow"/>
          <w:u w:val="single"/>
        </w:rPr>
        <w:t xml:space="preserve"> in another</w:t>
      </w:r>
      <w:r w:rsidRPr="002D3E30">
        <w:rPr>
          <w:sz w:val="16"/>
          <w:szCs w:val="10"/>
        </w:rPr>
        <w:t xml:space="preserve">. Engaging complexity Over the last decades, however, there have been indications of a remarkable transformation within this traditional vision; a revolution in the perception of ourselves, our culture and the nature of reality that is truly Copernican in its implications. Just as in the 16th century astronomical observations were to dethrone the human race from a central place in the universe, so too in our own century relativity, quantum theory, chaos theory and systems theory, along with new insights in psychology, ecology and economics, have demonstrated the fundamental fallacy of our belief in definitive control. At the same time they are affirming our basic connectedness to the whole of creation. These scientific insights happen to have come at a time when the world has been experiencing rapid revolutionary change. States have risen and fallen. The notion of government is being transformed. Institutions are questioning their </w:t>
      </w:r>
      <w:r w:rsidRPr="002D3E30">
        <w:rPr>
          <w:sz w:val="16"/>
          <w:szCs w:val="10"/>
        </w:rPr>
        <w:lastRenderedPageBreak/>
        <w:t>effectiveness. Businesses are desperately searching for new ways of operating. Technologies have developed so rapidly that people are unable to keep up with their implications.</w:t>
      </w:r>
      <w:r w:rsidRPr="002D3E30">
        <w:rPr>
          <w:sz w:val="16"/>
        </w:rPr>
        <w:t xml:space="preserve"> </w:t>
      </w:r>
      <w:r w:rsidRPr="00EB450E">
        <w:rPr>
          <w:highlight w:val="yellow"/>
          <w:u w:val="single"/>
        </w:rPr>
        <w:t>The</w:t>
      </w:r>
      <w:r w:rsidRPr="00EB450E">
        <w:rPr>
          <w:u w:val="single"/>
        </w:rPr>
        <w:t xml:space="preserve"> overall </w:t>
      </w:r>
      <w:r w:rsidRPr="00EB450E">
        <w:rPr>
          <w:highlight w:val="yellow"/>
          <w:u w:val="single"/>
        </w:rPr>
        <w:t>effect has been</w:t>
      </w:r>
      <w:r w:rsidRPr="00EB450E">
        <w:rPr>
          <w:u w:val="single"/>
        </w:rPr>
        <w:t xml:space="preserve"> to create </w:t>
      </w:r>
      <w:r w:rsidRPr="00EB450E">
        <w:rPr>
          <w:b/>
          <w:highlight w:val="yellow"/>
          <w:u w:val="single"/>
          <w:bdr w:val="single" w:sz="4" w:space="0" w:color="auto"/>
        </w:rPr>
        <w:t>a profound sense of anxiety</w:t>
      </w:r>
      <w:r w:rsidRPr="002D3E30">
        <w:rPr>
          <w:sz w:val="16"/>
          <w:szCs w:val="10"/>
        </w:rPr>
        <w:t>,</w:t>
      </w:r>
      <w:r w:rsidRPr="002D3E30">
        <w:rPr>
          <w:sz w:val="16"/>
        </w:rPr>
        <w:t xml:space="preserve"> </w:t>
      </w:r>
      <w:r w:rsidRPr="00EB450E">
        <w:rPr>
          <w:u w:val="single"/>
        </w:rPr>
        <w:t xml:space="preserve">a fear </w:t>
      </w:r>
      <w:r w:rsidRPr="00EB450E">
        <w:rPr>
          <w:highlight w:val="yellow"/>
          <w:u w:val="single"/>
        </w:rPr>
        <w:t>that things are out of control</w:t>
      </w:r>
      <w:r w:rsidRPr="002D3E30">
        <w:rPr>
          <w:sz w:val="16"/>
          <w:szCs w:val="10"/>
        </w:rPr>
        <w:t>, that the future is increasingly uncertain and that we have been left with nothing to hang on to. Yet</w:t>
      </w:r>
      <w:r w:rsidRPr="002D3E30">
        <w:rPr>
          <w:sz w:val="16"/>
        </w:rPr>
        <w:t xml:space="preserve"> </w:t>
      </w:r>
      <w:r w:rsidRPr="00EB450E">
        <w:rPr>
          <w:u w:val="single"/>
        </w:rPr>
        <w:t xml:space="preserve">what if </w:t>
      </w:r>
      <w:r w:rsidRPr="00EB450E">
        <w:rPr>
          <w:highlight w:val="yellow"/>
          <w:u w:val="single"/>
        </w:rPr>
        <w:t>this</w:t>
      </w:r>
      <w:r w:rsidRPr="002D3E30">
        <w:rPr>
          <w:sz w:val="16"/>
        </w:rPr>
        <w:t xml:space="preserve"> </w:t>
      </w:r>
      <w:r w:rsidRPr="002D3E30">
        <w:rPr>
          <w:sz w:val="16"/>
          <w:szCs w:val="10"/>
        </w:rPr>
        <w:t>anxiety actually</w:t>
      </w:r>
      <w:r w:rsidRPr="002D3E30">
        <w:rPr>
          <w:sz w:val="16"/>
        </w:rPr>
        <w:t xml:space="preserve"> </w:t>
      </w:r>
      <w:r w:rsidRPr="00EB450E">
        <w:rPr>
          <w:b/>
          <w:highlight w:val="yellow"/>
          <w:u w:val="single"/>
        </w:rPr>
        <w:t>points to an essential truth about the world</w:t>
      </w:r>
      <w:r w:rsidRPr="00EB450E">
        <w:rPr>
          <w:u w:val="single"/>
        </w:rPr>
        <w:t xml:space="preserve">, that ultimately </w:t>
      </w:r>
      <w:r w:rsidRPr="00EB450E">
        <w:rPr>
          <w:highlight w:val="yellow"/>
          <w:u w:val="single"/>
        </w:rPr>
        <w:t>control and definitive prediction are strictly limited</w:t>
      </w:r>
      <w:r w:rsidRPr="00EB450E">
        <w:rPr>
          <w:u w:val="single"/>
        </w:rPr>
        <w:t xml:space="preserve"> and that we must discover new ways of being and acting? </w:t>
      </w:r>
      <w:r w:rsidRPr="00EB450E">
        <w:rPr>
          <w:highlight w:val="yellow"/>
          <w:u w:val="single"/>
        </w:rPr>
        <w:t>Our current</w:t>
      </w:r>
      <w:r w:rsidRPr="002D3E30">
        <w:rPr>
          <w:sz w:val="16"/>
          <w:highlight w:val="yellow"/>
        </w:rPr>
        <w:t xml:space="preserve"> </w:t>
      </w:r>
      <w:r w:rsidRPr="002D3E30">
        <w:rPr>
          <w:sz w:val="16"/>
          <w:szCs w:val="10"/>
        </w:rPr>
        <w:t>economic, social, ecological, environmental and institutional</w:t>
      </w:r>
      <w:r w:rsidRPr="002D3E30">
        <w:rPr>
          <w:sz w:val="16"/>
        </w:rPr>
        <w:t xml:space="preserve"> </w:t>
      </w:r>
      <w:r w:rsidRPr="00EB450E">
        <w:rPr>
          <w:highlight w:val="yellow"/>
          <w:u w:val="single"/>
        </w:rPr>
        <w:t>systems are now enormously complex</w:t>
      </w:r>
      <w:r w:rsidRPr="00EB450E">
        <w:rPr>
          <w:u w:val="single"/>
        </w:rPr>
        <w:t xml:space="preserve"> to the extent that </w:t>
      </w:r>
      <w:r w:rsidRPr="00EB450E">
        <w:rPr>
          <w:b/>
          <w:highlight w:val="yellow"/>
          <w:u w:val="single"/>
        </w:rPr>
        <w:t>we may never have complete knowledge</w:t>
      </w:r>
      <w:r w:rsidRPr="00EB450E">
        <w:rPr>
          <w:highlight w:val="yellow"/>
          <w:u w:val="single"/>
        </w:rPr>
        <w:t xml:space="preserve"> </w:t>
      </w:r>
      <w:r w:rsidRPr="00EB450E">
        <w:rPr>
          <w:b/>
          <w:highlight w:val="yellow"/>
          <w:u w:val="single"/>
        </w:rPr>
        <w:t>about the inner dynamics of</w:t>
      </w:r>
      <w:r w:rsidRPr="002D3E30">
        <w:rPr>
          <w:sz w:val="16"/>
          <w:szCs w:val="10"/>
        </w:rPr>
        <w:t xml:space="preserve"> such </w:t>
      </w:r>
      <w:r w:rsidRPr="00EB450E">
        <w:rPr>
          <w:b/>
          <w:highlight w:val="yellow"/>
          <w:u w:val="single"/>
        </w:rPr>
        <w:t>systems</w:t>
      </w:r>
      <w:r w:rsidRPr="00EB450E">
        <w:rPr>
          <w:u w:val="single"/>
        </w:rPr>
        <w:t>, nor the ability to predict exactly or exert total control</w:t>
      </w:r>
      <w:r w:rsidRPr="002D3E30">
        <w:rPr>
          <w:sz w:val="16"/>
          <w:szCs w:val="10"/>
        </w:rPr>
        <w:t>. In this we can draw on metaphors from the new sciences of quantum theory, chaos theory, systems theory, and so on which also indicate essential limits to prediction, description and control.</w:t>
      </w:r>
      <w:r w:rsidRPr="002D3E30">
        <w:rPr>
          <w:sz w:val="16"/>
        </w:rPr>
        <w:t xml:space="preserve"> </w:t>
      </w:r>
      <w:r w:rsidRPr="002D3E30">
        <w:rPr>
          <w:sz w:val="16"/>
          <w:szCs w:val="10"/>
        </w:rPr>
        <w:t>It is for such reason that so many of our plans and policies have been unable to meet the complexities of the modern world and why some supposed "solutions" have created even deeper problems</w:t>
      </w:r>
      <w:r w:rsidRPr="002D3E30">
        <w:rPr>
          <w:sz w:val="16"/>
        </w:rPr>
        <w:t xml:space="preserve"> </w:t>
      </w:r>
      <w:r w:rsidRPr="002D3E30">
        <w:rPr>
          <w:sz w:val="16"/>
          <w:szCs w:val="10"/>
        </w:rPr>
        <w:t>and more intractable situations. The myth of eternal progress and control that has lain behind Western civilization can no longer sustain itself.</w:t>
      </w:r>
      <w:r w:rsidRPr="002D3E30">
        <w:rPr>
          <w:sz w:val="16"/>
        </w:rPr>
        <w:t xml:space="preserve"> </w:t>
      </w:r>
      <w:r w:rsidRPr="00EB450E">
        <w:rPr>
          <w:u w:val="single"/>
        </w:rPr>
        <w:t>The island of order and certainty on which we have been living has turned out to be</w:t>
      </w:r>
      <w:r w:rsidRPr="002D3E30">
        <w:rPr>
          <w:sz w:val="16"/>
        </w:rPr>
        <w:t xml:space="preserve"> </w:t>
      </w:r>
      <w:r w:rsidRPr="002D3E30">
        <w:rPr>
          <w:sz w:val="16"/>
          <w:szCs w:val="10"/>
        </w:rPr>
        <w:t>not solid land but</w:t>
      </w:r>
      <w:r w:rsidRPr="002D3E30">
        <w:rPr>
          <w:sz w:val="16"/>
        </w:rPr>
        <w:t xml:space="preserve"> </w:t>
      </w:r>
      <w:r w:rsidRPr="00EB450E">
        <w:rPr>
          <w:u w:val="single"/>
        </w:rPr>
        <w:t xml:space="preserve">a rapidly melting iceberg, and we have no alternative but to </w:t>
      </w:r>
      <w:r w:rsidRPr="00EB450E">
        <w:rPr>
          <w:b/>
          <w:u w:val="single"/>
        </w:rPr>
        <w:t>plunge into the boiling sea of flux, uncertainty and change that surrounds us</w:t>
      </w:r>
      <w:r w:rsidRPr="002D3E30">
        <w:rPr>
          <w:sz w:val="16"/>
          <w:szCs w:val="10"/>
        </w:rPr>
        <w:t xml:space="preserve">. The Dilemma of Action </w:t>
      </w:r>
      <w:proofErr w:type="gramStart"/>
      <w:r w:rsidRPr="002D3E30">
        <w:rPr>
          <w:sz w:val="16"/>
          <w:szCs w:val="10"/>
        </w:rPr>
        <w:t>These</w:t>
      </w:r>
      <w:proofErr w:type="gramEnd"/>
      <w:r w:rsidRPr="002D3E30">
        <w:rPr>
          <w:sz w:val="16"/>
          <w:szCs w:val="10"/>
        </w:rPr>
        <w:t xml:space="preserve"> are the dilemmas that many organizations find themselves in today, dilemmas that translate into the anxieties and uncertainties faced by many individuals. Programmed by their goals and mission statements, as well as by their very structures,</w:t>
      </w:r>
      <w:r w:rsidRPr="002D3E30">
        <w:rPr>
          <w:sz w:val="16"/>
        </w:rPr>
        <w:t xml:space="preserve"> </w:t>
      </w:r>
      <w:r w:rsidRPr="00EB450E">
        <w:rPr>
          <w:u w:val="single"/>
        </w:rPr>
        <w:t>many organizations inevitably seek ways of exerting control</w:t>
      </w:r>
      <w:r w:rsidRPr="002D3E30">
        <w:rPr>
          <w:sz w:val="16"/>
        </w:rPr>
        <w:t xml:space="preserve"> </w:t>
      </w:r>
      <w:r w:rsidRPr="002D3E30">
        <w:rPr>
          <w:sz w:val="16"/>
          <w:szCs w:val="10"/>
        </w:rPr>
        <w:t>and believe that they must always take positive action in the face of uncertainty. Yet increasingly they discover that these actions are inappropriate. And so organizations, institutions, governments, groups and individuals retrench, break apart or in some other way get trapped into a spiral of ineffective decision making, paralysis and anxiety.</w:t>
      </w:r>
      <w:r w:rsidRPr="002D3E30">
        <w:rPr>
          <w:sz w:val="16"/>
        </w:rPr>
        <w:t xml:space="preserve"> </w:t>
      </w:r>
      <w:r w:rsidRPr="00EB450E">
        <w:rPr>
          <w:u w:val="single"/>
        </w:rPr>
        <w:t xml:space="preserve">These organizations, governments and </w:t>
      </w:r>
      <w:r w:rsidRPr="00EB450E">
        <w:rPr>
          <w:highlight w:val="yellow"/>
          <w:u w:val="single"/>
        </w:rPr>
        <w:t xml:space="preserve">institutions have been created according to our </w:t>
      </w:r>
      <w:r w:rsidRPr="00EB450E">
        <w:rPr>
          <w:u w:val="single"/>
        </w:rPr>
        <w:t xml:space="preserve">traditional </w:t>
      </w:r>
      <w:r w:rsidRPr="00EB450E">
        <w:rPr>
          <w:highlight w:val="yellow"/>
          <w:u w:val="single"/>
        </w:rPr>
        <w:t>image</w:t>
      </w:r>
      <w:r w:rsidRPr="002D3E30">
        <w:rPr>
          <w:sz w:val="16"/>
          <w:highlight w:val="yellow"/>
        </w:rPr>
        <w:t xml:space="preserve"> </w:t>
      </w:r>
      <w:r w:rsidRPr="002D3E30">
        <w:rPr>
          <w:sz w:val="16"/>
          <w:szCs w:val="10"/>
        </w:rPr>
        <w:t>of reality; that is,</w:t>
      </w:r>
      <w:r w:rsidRPr="002D3E30">
        <w:rPr>
          <w:sz w:val="16"/>
        </w:rPr>
        <w:t xml:space="preserve"> </w:t>
      </w:r>
      <w:r w:rsidRPr="00EB450E">
        <w:rPr>
          <w:highlight w:val="yellow"/>
          <w:u w:val="single"/>
        </w:rPr>
        <w:t xml:space="preserve">of </w:t>
      </w:r>
      <w:r w:rsidRPr="00EB450E">
        <w:rPr>
          <w:b/>
          <w:highlight w:val="yellow"/>
          <w:u w:val="single"/>
        </w:rPr>
        <w:t>a world that is external to us, predictable, relatively mechanical, and whose dynamics can be controlled</w:t>
      </w:r>
      <w:r w:rsidRPr="00EB450E">
        <w:rPr>
          <w:highlight w:val="yellow"/>
          <w:u w:val="single"/>
        </w:rPr>
        <w:t xml:space="preserve"> by the application of directed force</w:t>
      </w:r>
      <w:r w:rsidRPr="002D3E30">
        <w:rPr>
          <w:sz w:val="16"/>
          <w:szCs w:val="10"/>
        </w:rPr>
        <w:t>. As a result,</w:t>
      </w:r>
      <w:r w:rsidRPr="002D3E30">
        <w:rPr>
          <w:sz w:val="16"/>
        </w:rPr>
        <w:t xml:space="preserve"> </w:t>
      </w:r>
      <w:r w:rsidRPr="00EB450E">
        <w:rPr>
          <w:u w:val="single"/>
        </w:rPr>
        <w:t>organizations are themselves relatively rigid in their nature</w:t>
      </w:r>
      <w:r w:rsidRPr="002D3E30">
        <w:rPr>
          <w:sz w:val="16"/>
          <w:szCs w:val="10"/>
        </w:rPr>
        <w:t>, operating from fixed plans, policies and mission statements. Their internal structures are often hierarchical in nature, their lines of communication are limited rather than being flexible and dynamic, and their response to challenge and change is often predictable. In other words,</w:t>
      </w:r>
      <w:r w:rsidRPr="002D3E30">
        <w:rPr>
          <w:sz w:val="16"/>
        </w:rPr>
        <w:t xml:space="preserve"> </w:t>
      </w:r>
      <w:r w:rsidRPr="00EB450E">
        <w:rPr>
          <w:highlight w:val="yellow"/>
          <w:u w:val="single"/>
        </w:rPr>
        <w:t>most organizations are far less</w:t>
      </w:r>
      <w:r w:rsidRPr="00EB450E">
        <w:rPr>
          <w:u w:val="single"/>
        </w:rPr>
        <w:t xml:space="preserve"> subtle and </w:t>
      </w:r>
      <w:r w:rsidRPr="00EB450E">
        <w:rPr>
          <w:highlight w:val="yellow"/>
          <w:u w:val="single"/>
        </w:rPr>
        <w:t>complex than the</w:t>
      </w:r>
      <w:r w:rsidRPr="00EB450E">
        <w:rPr>
          <w:u w:val="single"/>
        </w:rPr>
        <w:t xml:space="preserve"> very </w:t>
      </w:r>
      <w:r w:rsidRPr="00EB450E">
        <w:rPr>
          <w:highlight w:val="yellow"/>
          <w:u w:val="single"/>
        </w:rPr>
        <w:t>systems they</w:t>
      </w:r>
      <w:r w:rsidRPr="00EB450E">
        <w:rPr>
          <w:u w:val="single"/>
        </w:rPr>
        <w:t xml:space="preserve"> are attempting to </w:t>
      </w:r>
      <w:r w:rsidRPr="00EB450E">
        <w:rPr>
          <w:highlight w:val="yellow"/>
          <w:u w:val="single"/>
        </w:rPr>
        <w:t>address</w:t>
      </w:r>
      <w:r w:rsidRPr="00EB450E">
        <w:rPr>
          <w:u w:val="single"/>
        </w:rPr>
        <w:t xml:space="preserve">. </w:t>
      </w:r>
      <w:r w:rsidRPr="00EB450E">
        <w:rPr>
          <w:b/>
          <w:u w:val="single"/>
        </w:rPr>
        <w:t>The basic problem</w:t>
      </w:r>
      <w:r w:rsidRPr="002D3E30">
        <w:rPr>
          <w:sz w:val="16"/>
          <w:szCs w:val="16"/>
        </w:rPr>
        <w:t xml:space="preserve"> </w:t>
      </w:r>
      <w:r w:rsidRPr="002D3E30">
        <w:rPr>
          <w:sz w:val="16"/>
          <w:szCs w:val="10"/>
        </w:rPr>
        <w:t>facing our modern world</w:t>
      </w:r>
      <w:r w:rsidRPr="002D3E30">
        <w:rPr>
          <w:sz w:val="16"/>
          <w:szCs w:val="16"/>
        </w:rPr>
        <w:t xml:space="preserve"> </w:t>
      </w:r>
      <w:r w:rsidRPr="00EB450E">
        <w:rPr>
          <w:b/>
          <w:u w:val="single"/>
        </w:rPr>
        <w:t>is:</w:t>
      </w:r>
      <w:r w:rsidRPr="00EB450E">
        <w:rPr>
          <w:u w:val="single"/>
        </w:rPr>
        <w:t xml:space="preserve"> </w:t>
      </w:r>
      <w:r w:rsidRPr="00EB450E">
        <w:rPr>
          <w:b/>
          <w:u w:val="single"/>
          <w:bdr w:val="single" w:sz="4" w:space="0" w:color="auto"/>
        </w:rPr>
        <w:t>How can society respond to the flux and challenge of the modern world</w:t>
      </w:r>
      <w:r w:rsidRPr="002D3E30">
        <w:rPr>
          <w:sz w:val="16"/>
        </w:rPr>
        <w:t xml:space="preserve"> </w:t>
      </w:r>
      <w:r w:rsidRPr="002D3E30">
        <w:rPr>
          <w:sz w:val="16"/>
          <w:szCs w:val="10"/>
        </w:rPr>
        <w:t>when all its institutions are inflexible and over-simplistic? When situations move more rapidly than an organization is capable of responding, policies and programs are outdated even before they are put into operation.</w:t>
      </w:r>
      <w:r w:rsidRPr="002D3E30">
        <w:rPr>
          <w:sz w:val="16"/>
        </w:rPr>
        <w:t xml:space="preserve"> </w:t>
      </w:r>
      <w:r w:rsidRPr="00EB450E">
        <w:rPr>
          <w:u w:val="single"/>
        </w:rPr>
        <w:t xml:space="preserve">Rather than acting to render organizations and policies more flexible, the apparatus of modern technology tends to </w:t>
      </w:r>
      <w:r w:rsidRPr="00EB450E">
        <w:rPr>
          <w:b/>
          <w:u w:val="single"/>
        </w:rPr>
        <w:t>rigidify and entrench the problems</w:t>
      </w:r>
      <w:r w:rsidRPr="002D3E30">
        <w:rPr>
          <w:sz w:val="16"/>
        </w:rPr>
        <w:t xml:space="preserve"> </w:t>
      </w:r>
      <w:r w:rsidRPr="002D3E30">
        <w:rPr>
          <w:sz w:val="16"/>
          <w:szCs w:val="10"/>
        </w:rPr>
        <w:t>and rigidities that already exist within an organization. Organizations are composed of individuals and here too the conditioning of our society tends to inhibit natural creativity and abilities. Just as organizations have areas of rigidity, limitations also apply to the psychology of the individual.</w:t>
      </w:r>
      <w:r w:rsidRPr="002D3E30">
        <w:rPr>
          <w:sz w:val="16"/>
        </w:rPr>
        <w:t xml:space="preserve"> </w:t>
      </w:r>
      <w:r w:rsidRPr="00EB450E">
        <w:rPr>
          <w:u w:val="single"/>
        </w:rPr>
        <w:t>The issue becomes, therefore, one of freeing and fostering the natural intelligence and creativity of individuals and allowing them to operate fully within society, governments and institutions. In other words, how can organizations and individuals transform themselves so that they can become as subtle, sensitive, intelligent and fast-responding as the world around them? How can institutions heal their separation from society; society from the individual; and the individual from the natural world?</w:t>
      </w:r>
      <w:r w:rsidRPr="002D3E30">
        <w:rPr>
          <w:sz w:val="16"/>
        </w:rPr>
        <w:t xml:space="preserve"> Creative Suspension Paradoxically it is the very effort to change that establishes an internal resistance and rigidity that sustains the blocks that are to be removed. The first step towards transformation lies in an act of</w:t>
      </w:r>
      <w:r w:rsidRPr="002D3E30">
        <w:rPr>
          <w:sz w:val="16"/>
          <w:szCs w:val="10"/>
        </w:rPr>
        <w:t xml:space="preserve"> "</w:t>
      </w:r>
      <w:r w:rsidRPr="00EB450E">
        <w:rPr>
          <w:b/>
          <w:highlight w:val="yellow"/>
          <w:u w:val="single"/>
          <w:bdr w:val="single" w:sz="4" w:space="0" w:color="auto"/>
        </w:rPr>
        <w:t>creative suspension</w:t>
      </w:r>
      <w:r w:rsidRPr="00EB450E">
        <w:rPr>
          <w:szCs w:val="16"/>
          <w:u w:val="single"/>
        </w:rPr>
        <w:t>"</w:t>
      </w:r>
      <w:r w:rsidRPr="002D3E30">
        <w:rPr>
          <w:sz w:val="16"/>
          <w:szCs w:val="10"/>
        </w:rPr>
        <w:t xml:space="preserve"> and "alert watchfulness". This is an action that</w:t>
      </w:r>
      <w:r w:rsidRPr="002D3E30">
        <w:rPr>
          <w:sz w:val="16"/>
          <w:szCs w:val="16"/>
        </w:rPr>
        <w:t xml:space="preserve"> </w:t>
      </w:r>
      <w:r w:rsidRPr="00EB450E">
        <w:rPr>
          <w:highlight w:val="yellow"/>
          <w:u w:val="single"/>
        </w:rPr>
        <w:t>has the effect of</w:t>
      </w:r>
      <w:r w:rsidRPr="002D3E30">
        <w:rPr>
          <w:sz w:val="16"/>
          <w:szCs w:val="16"/>
          <w:highlight w:val="yellow"/>
        </w:rPr>
        <w:t xml:space="preserve"> </w:t>
      </w:r>
      <w:r w:rsidRPr="002D3E30">
        <w:rPr>
          <w:sz w:val="16"/>
          <w:szCs w:val="10"/>
        </w:rPr>
        <w:t>relevating and</w:t>
      </w:r>
      <w:r w:rsidRPr="002D3E30">
        <w:rPr>
          <w:sz w:val="16"/>
          <w:szCs w:val="16"/>
        </w:rPr>
        <w:t xml:space="preserve"> </w:t>
      </w:r>
      <w:r w:rsidRPr="00EB450E">
        <w:rPr>
          <w:highlight w:val="yellow"/>
          <w:u w:val="single"/>
        </w:rPr>
        <w:t>making manifest the</w:t>
      </w:r>
      <w:r w:rsidRPr="00EB450E">
        <w:rPr>
          <w:u w:val="single"/>
        </w:rPr>
        <w:t xml:space="preserve"> internal dynamics, rigidities, </w:t>
      </w:r>
      <w:r w:rsidRPr="00EB450E">
        <w:rPr>
          <w:b/>
          <w:highlight w:val="yellow"/>
          <w:u w:val="single"/>
          <w:bdr w:val="single" w:sz="4" w:space="0" w:color="auto"/>
        </w:rPr>
        <w:t>fixed positions</w:t>
      </w:r>
      <w:r w:rsidRPr="00EB450E">
        <w:rPr>
          <w:highlight w:val="yellow"/>
          <w:u w:val="single"/>
        </w:rPr>
        <w:t xml:space="preserve">, </w:t>
      </w:r>
      <w:r w:rsidRPr="00EB450E">
        <w:rPr>
          <w:b/>
          <w:highlight w:val="yellow"/>
          <w:u w:val="single"/>
          <w:bdr w:val="single" w:sz="4" w:space="0" w:color="auto"/>
        </w:rPr>
        <w:t>unexamined paradigms</w:t>
      </w:r>
      <w:r w:rsidRPr="00EB450E">
        <w:rPr>
          <w:highlight w:val="yellow"/>
          <w:u w:val="single"/>
        </w:rPr>
        <w:t xml:space="preserve">, </w:t>
      </w:r>
      <w:r w:rsidRPr="00EB450E">
        <w:rPr>
          <w:b/>
          <w:highlight w:val="yellow"/>
          <w:u w:val="single"/>
          <w:bdr w:val="single" w:sz="4" w:space="0" w:color="auto"/>
        </w:rPr>
        <w:t>interconnections</w:t>
      </w:r>
      <w:r w:rsidRPr="00EB450E">
        <w:rPr>
          <w:highlight w:val="yellow"/>
          <w:u w:val="single"/>
        </w:rPr>
        <w:t xml:space="preserve"> and </w:t>
      </w:r>
      <w:r w:rsidRPr="00EB450E">
        <w:rPr>
          <w:b/>
          <w:highlight w:val="yellow"/>
          <w:u w:val="single"/>
          <w:bdr w:val="single" w:sz="4" w:space="0" w:color="auto"/>
        </w:rPr>
        <w:t>lines and levels of communication</w:t>
      </w:r>
      <w:r w:rsidRPr="00EB450E">
        <w:rPr>
          <w:highlight w:val="yellow"/>
          <w:u w:val="single"/>
        </w:rPr>
        <w:t xml:space="preserve"> within the organization and the individual</w:t>
      </w:r>
      <w:r w:rsidRPr="002D3E30">
        <w:rPr>
          <w:sz w:val="16"/>
          <w:szCs w:val="10"/>
        </w:rPr>
        <w:t xml:space="preserve">. A form of "creative suspension" is taught to paramedics and rescue workers who have to deal with serious accidents. While a layperson may wish to rush in </w:t>
      </w:r>
      <w:proofErr w:type="gramStart"/>
      <w:r w:rsidRPr="002D3E30">
        <w:rPr>
          <w:sz w:val="16"/>
          <w:szCs w:val="10"/>
        </w:rPr>
        <w:t>an</w:t>
      </w:r>
      <w:proofErr w:type="gramEnd"/>
      <w:r w:rsidRPr="002D3E30">
        <w:rPr>
          <w:sz w:val="16"/>
          <w:szCs w:val="10"/>
        </w:rPr>
        <w:t xml:space="preserve"> "help", a professional will suspend immediate response in order to make a careful assessment of the whole situation and determine how to use resources most effectively. Likewise doctors and paramedics made a visual examination of the wounded before carefully touching and then determining what medical action should be taken. The nature of this creative suspension is related to other approaches and techniques whereby unexamined assumptions and rigidities are brought into conscious awareness. For example, Sigmund Freud's notion of "non-judgmental listening" as well as various meditative practices.</w:t>
      </w:r>
      <w:r w:rsidRPr="002D3E30">
        <w:rPr>
          <w:sz w:val="16"/>
        </w:rPr>
        <w:t xml:space="preserve"> </w:t>
      </w:r>
      <w:r w:rsidRPr="002D3E30">
        <w:rPr>
          <w:sz w:val="16"/>
          <w:szCs w:val="10"/>
        </w:rPr>
        <w:t xml:space="preserve">Artists, composers, scientists and other creative people often describe how their work unfolds from a form of creative "listening". These acts of listening and watchfulness have the effect of dissolving rigidities and rendering a system more flexible. Of course the lights will begin to flash and the alarm bells ring. Like Pavlov's dog an organization is conditioned to react and respond. But what if it does nothing--but it a very watchful </w:t>
      </w:r>
      <w:proofErr w:type="gramStart"/>
      <w:r w:rsidRPr="002D3E30">
        <w:rPr>
          <w:sz w:val="16"/>
          <w:szCs w:val="10"/>
        </w:rPr>
        <w:t>way,</w:t>
      </w:r>
      <w:proofErr w:type="gramEnd"/>
      <w:r w:rsidRPr="002D3E30">
        <w:rPr>
          <w:sz w:val="16"/>
          <w:szCs w:val="10"/>
        </w:rPr>
        <w:t xml:space="preserve"> and this applies not only to organizations but to individuals as well?</w:t>
      </w:r>
      <w:r w:rsidRPr="002D3E30">
        <w:rPr>
          <w:sz w:val="16"/>
        </w:rPr>
        <w:t xml:space="preserve"> </w:t>
      </w:r>
      <w:r w:rsidRPr="00EB450E">
        <w:rPr>
          <w:b/>
          <w:highlight w:val="yellow"/>
          <w:u w:val="single"/>
        </w:rPr>
        <w:t xml:space="preserve">The first stage will be one of </w:t>
      </w:r>
      <w:r w:rsidRPr="00EB450E">
        <w:rPr>
          <w:b/>
          <w:highlight w:val="yellow"/>
          <w:u w:val="single"/>
          <w:bdr w:val="single" w:sz="4" w:space="0" w:color="auto"/>
        </w:rPr>
        <w:t>panic</w:t>
      </w:r>
      <w:r w:rsidRPr="00EB450E">
        <w:rPr>
          <w:b/>
          <w:highlight w:val="yellow"/>
          <w:u w:val="single"/>
        </w:rPr>
        <w:t xml:space="preserve"> and </w:t>
      </w:r>
      <w:r w:rsidRPr="00EB450E">
        <w:rPr>
          <w:b/>
          <w:highlight w:val="yellow"/>
          <w:u w:val="single"/>
          <w:bdr w:val="single" w:sz="4" w:space="0" w:color="auto"/>
        </w:rPr>
        <w:t>chaos</w:t>
      </w:r>
      <w:r w:rsidRPr="002D3E30">
        <w:rPr>
          <w:sz w:val="16"/>
          <w:szCs w:val="10"/>
        </w:rPr>
        <w:t xml:space="preserve">, a flow of commands and information. All of this is </w:t>
      </w:r>
      <w:r w:rsidRPr="00EB450E">
        <w:rPr>
          <w:highlight w:val="yellow"/>
          <w:u w:val="single"/>
        </w:rPr>
        <w:t xml:space="preserve">not </w:t>
      </w:r>
      <w:r w:rsidRPr="00EB450E">
        <w:rPr>
          <w:b/>
          <w:highlight w:val="yellow"/>
          <w:u w:val="single"/>
        </w:rPr>
        <w:t xml:space="preserve">being generated by </w:t>
      </w:r>
      <w:r w:rsidRPr="00EB450E">
        <w:rPr>
          <w:highlight w:val="yellow"/>
          <w:u w:val="single"/>
        </w:rPr>
        <w:t>any external threat but</w:t>
      </w:r>
      <w:r w:rsidRPr="002D3E30">
        <w:rPr>
          <w:sz w:val="16"/>
          <w:szCs w:val="10"/>
          <w:highlight w:val="yellow"/>
        </w:rPr>
        <w:t xml:space="preserve"> </w:t>
      </w:r>
      <w:r w:rsidRPr="002D3E30">
        <w:rPr>
          <w:sz w:val="16"/>
          <w:szCs w:val="10"/>
        </w:rPr>
        <w:t xml:space="preserve">through </w:t>
      </w:r>
      <w:r w:rsidRPr="00EB450E">
        <w:rPr>
          <w:b/>
          <w:highlight w:val="yellow"/>
          <w:u w:val="single"/>
          <w:bdr w:val="single" w:sz="4" w:space="0" w:color="auto"/>
        </w:rPr>
        <w:t>the</w:t>
      </w:r>
      <w:r w:rsidRPr="002D3E30">
        <w:rPr>
          <w:sz w:val="16"/>
          <w:szCs w:val="10"/>
        </w:rPr>
        <w:t xml:space="preserve"> internal </w:t>
      </w:r>
      <w:r w:rsidRPr="00EB450E">
        <w:rPr>
          <w:b/>
          <w:highlight w:val="yellow"/>
          <w:u w:val="single"/>
          <w:bdr w:val="single" w:sz="4" w:space="0" w:color="auto"/>
        </w:rPr>
        <w:t>structure of the organization</w:t>
      </w:r>
      <w:r w:rsidRPr="002D3E30">
        <w:rPr>
          <w:sz w:val="16"/>
          <w:szCs w:val="10"/>
        </w:rPr>
        <w:t xml:space="preserve"> itself</w:t>
      </w:r>
      <w:r w:rsidRPr="00EB450E">
        <w:rPr>
          <w:highlight w:val="yellow"/>
          <w:u w:val="single"/>
        </w:rPr>
        <w:t xml:space="preserve">. By remaining sensitive </w:t>
      </w:r>
      <w:r w:rsidRPr="00EB450E">
        <w:rPr>
          <w:u w:val="single"/>
        </w:rPr>
        <w:t>to what it going on it may be possible to become aware of the whole nature of the organization</w:t>
      </w:r>
      <w:r w:rsidRPr="002D3E30">
        <w:rPr>
          <w:sz w:val="16"/>
          <w:szCs w:val="10"/>
        </w:rPr>
        <w:t>, of its values, the way its information flows, its internal relationships, dynamics and, in particular, its fixed and inflexible responses-- the organizational neuroses and psychoses if you like. Arthur Koestler suggested that</w:t>
      </w:r>
      <w:r w:rsidRPr="002D3E30">
        <w:rPr>
          <w:sz w:val="16"/>
        </w:rPr>
        <w:t xml:space="preserve"> </w:t>
      </w:r>
      <w:r w:rsidRPr="002D3E30">
        <w:rPr>
          <w:sz w:val="16"/>
          <w:szCs w:val="10"/>
        </w:rPr>
        <w:t xml:space="preserve">a scientific revolution is born out of the chaos as a paradigm breaks down. It is possible that something new and more flexible could be born out of the break-down of fixed patterns in an organization, policy group or individual. Through a very active watchfulness it may be possible to detect its unexamined presuppositions, fixed values and conditioned responses and in this way allow them to dissolve by no longer giving energy to </w:t>
      </w:r>
      <w:r w:rsidRPr="002D3E30">
        <w:rPr>
          <w:sz w:val="16"/>
          <w:szCs w:val="10"/>
        </w:rPr>
        <w:lastRenderedPageBreak/>
        <w:t xml:space="preserve">support them. The idea would be to permit the full human potential for creativity within each individual to </w:t>
      </w:r>
      <w:proofErr w:type="gramStart"/>
      <w:r w:rsidRPr="002D3E30">
        <w:rPr>
          <w:sz w:val="16"/>
          <w:szCs w:val="10"/>
        </w:rPr>
        <w:t>flower,</w:t>
      </w:r>
      <w:proofErr w:type="gramEnd"/>
      <w:r w:rsidRPr="002D3E30">
        <w:rPr>
          <w:sz w:val="16"/>
          <w:szCs w:val="10"/>
        </w:rPr>
        <w:t xml:space="preserve"> it would enable people to relate together in a more harmonious way and human needs and values to be acknowledged. In this fashion the organization or group dies and is reborn. In its new form it becomes at least as flexible and sensitive as the situation it faces. Now, using science, human creativity and the art of working with complex systems it may be possible to perceive a complex system correctly and model it within the organization.</w:t>
      </w:r>
      <w:r w:rsidRPr="002D3E30">
        <w:rPr>
          <w:sz w:val="16"/>
        </w:rPr>
        <w:t xml:space="preserve"> </w:t>
      </w:r>
      <w:r w:rsidRPr="00EB450E">
        <w:rPr>
          <w:u w:val="single"/>
        </w:rPr>
        <w:t xml:space="preserve">This </w:t>
      </w:r>
      <w:r w:rsidRPr="00EB450E">
        <w:rPr>
          <w:highlight w:val="yellow"/>
          <w:u w:val="single"/>
        </w:rPr>
        <w:t xml:space="preserve">new understanding would be the basis for </w:t>
      </w:r>
      <w:r w:rsidRPr="00EB450E">
        <w:rPr>
          <w:u w:val="single"/>
        </w:rPr>
        <w:t xml:space="preserve">a novel sort of </w:t>
      </w:r>
      <w:r w:rsidRPr="00EB450E">
        <w:rPr>
          <w:highlight w:val="yellow"/>
          <w:u w:val="single"/>
        </w:rPr>
        <w:t>action</w:t>
      </w:r>
      <w:r w:rsidRPr="00EB450E">
        <w:rPr>
          <w:u w:val="single"/>
        </w:rPr>
        <w:t xml:space="preserve">, </w:t>
      </w:r>
      <w:r w:rsidRPr="00EB450E">
        <w:rPr>
          <w:b/>
          <w:u w:val="single"/>
        </w:rPr>
        <w:t xml:space="preserve">one </w:t>
      </w:r>
      <w:r w:rsidRPr="00EB450E">
        <w:rPr>
          <w:b/>
          <w:highlight w:val="yellow"/>
          <w:u w:val="single"/>
        </w:rPr>
        <w:t>that</w:t>
      </w:r>
      <w:r w:rsidRPr="00EB450E">
        <w:rPr>
          <w:highlight w:val="yellow"/>
          <w:u w:val="single"/>
        </w:rPr>
        <w:t xml:space="preserve"> </w:t>
      </w:r>
      <w:r w:rsidRPr="00EB450E">
        <w:rPr>
          <w:b/>
          <w:highlight w:val="yellow"/>
          <w:u w:val="single"/>
        </w:rPr>
        <w:t>harmonizes with nature and society</w:t>
      </w:r>
      <w:r w:rsidRPr="00EB450E">
        <w:rPr>
          <w:highlight w:val="yellow"/>
          <w:u w:val="single"/>
        </w:rPr>
        <w:t>, that does not</w:t>
      </w:r>
      <w:r w:rsidRPr="00EB450E">
        <w:rPr>
          <w:u w:val="single"/>
        </w:rPr>
        <w:t xml:space="preserve"> desire to </w:t>
      </w:r>
      <w:r w:rsidRPr="00EB450E">
        <w:rPr>
          <w:highlight w:val="yellow"/>
          <w:u w:val="single"/>
        </w:rPr>
        <w:t xml:space="preserve">dominate and control and but </w:t>
      </w:r>
      <w:r w:rsidRPr="00EB450E">
        <w:rPr>
          <w:b/>
          <w:highlight w:val="yellow"/>
          <w:u w:val="single"/>
        </w:rPr>
        <w:t>seeks balance and good order</w:t>
      </w:r>
      <w:r w:rsidRPr="002D3E30">
        <w:rPr>
          <w:b/>
          <w:sz w:val="16"/>
        </w:rPr>
        <w:t xml:space="preserve"> </w:t>
      </w:r>
      <w:r w:rsidRPr="002D3E30">
        <w:rPr>
          <w:sz w:val="16"/>
          <w:szCs w:val="10"/>
        </w:rPr>
        <w:t>and is based on respect for nature and society. Gentle Action explores images of new organizations and institutions that would be able to sustain this watchfulness. In place of relatively mechanical, hierarchical and rule-bound organizations there would exist something more organic in nature. In place of relatively mechanical, hierarchical and rule-bound organizations there would exist something more organic in nature. By way of illustrate one could draw upon ideas and concepts in systems theory, Prigogine's dissipative structures, cooperative and coherent structures in biology, neural networks, quantum interconnectedness and non-locality. In such a way</w:t>
      </w:r>
      <w:r w:rsidRPr="002D3E30">
        <w:rPr>
          <w:sz w:val="16"/>
        </w:rPr>
        <w:t xml:space="preserve"> </w:t>
      </w:r>
      <w:r w:rsidRPr="00EB450E">
        <w:rPr>
          <w:u w:val="single"/>
        </w:rPr>
        <w:t>organizations will be able to reach a condition in which they are as sensitive, subtle and as intelligent as the systems and situations that surround them</w:t>
      </w:r>
      <w:r w:rsidRPr="002D3E30">
        <w:rPr>
          <w:sz w:val="16"/>
          <w:szCs w:val="10"/>
        </w:rPr>
        <w:t>. New Organizations, New Dynamics With this increased flexibility, organizations will now be able to internalize and model the complex dynamics of the systems that surround them.</w:t>
      </w:r>
      <w:r w:rsidRPr="002D3E30">
        <w:rPr>
          <w:sz w:val="16"/>
        </w:rPr>
        <w:t xml:space="preserve"> </w:t>
      </w:r>
      <w:r w:rsidRPr="00EB450E">
        <w:rPr>
          <w:u w:val="single"/>
        </w:rPr>
        <w:t>Rather than seeking to predict and control, they will now be able to enter the flux of change and engage in those actions that are appropriate to each new situation</w:t>
      </w:r>
      <w:r w:rsidRPr="002D3E30">
        <w:rPr>
          <w:sz w:val="16"/>
        </w:rPr>
        <w:t>.</w:t>
      </w:r>
    </w:p>
    <w:p w:rsidR="00322ACA" w:rsidRDefault="00322ACA" w:rsidP="00322ACA">
      <w:pPr>
        <w:pStyle w:val="Heading4"/>
      </w:pPr>
      <w:r>
        <w:t>We all know that debate is militarized now up now – however, we can’t just sit here and do nothing – we must visibly retake the academy and the knowledge that it produces</w:t>
      </w:r>
    </w:p>
    <w:p w:rsidR="00322ACA" w:rsidRPr="00524E10" w:rsidRDefault="00322ACA" w:rsidP="00322ACA">
      <w:pPr>
        <w:rPr>
          <w:sz w:val="26"/>
        </w:rPr>
      </w:pPr>
      <w:r>
        <w:t xml:space="preserve">Henry A. </w:t>
      </w:r>
      <w:r w:rsidRPr="00524E10">
        <w:rPr>
          <w:rStyle w:val="StyleStyleBold12pt"/>
        </w:rPr>
        <w:t>Giroux</w:t>
      </w:r>
      <w:r>
        <w:t>, #1 badass, 11-20-20</w:t>
      </w:r>
      <w:r w:rsidRPr="00524E10">
        <w:rPr>
          <w:rStyle w:val="StyleStyleBold12pt"/>
        </w:rPr>
        <w:t>08</w:t>
      </w:r>
      <w:r w:rsidRPr="00524E10">
        <w:t>,</w:t>
      </w:r>
      <w:r>
        <w:rPr>
          <w:rStyle w:val="StyleStyleBold12pt"/>
        </w:rPr>
        <w:t xml:space="preserve"> “</w:t>
      </w:r>
      <w:r w:rsidRPr="00524E10">
        <w:t>Against the Militarized Academy</w:t>
      </w:r>
      <w:r>
        <w:t xml:space="preserve">,” </w:t>
      </w:r>
      <w:hyperlink r:id="rId18" w:history="1">
        <w:r>
          <w:rPr>
            <w:rStyle w:val="Hyperlink"/>
          </w:rPr>
          <w:t>http://www.truth-out.org/archive/item/81138:against-the-militarized-academy</w:t>
        </w:r>
      </w:hyperlink>
    </w:p>
    <w:p w:rsidR="00322ACA" w:rsidRPr="00BA522C" w:rsidRDefault="00322ACA" w:rsidP="00322ACA">
      <w:pPr>
        <w:rPr>
          <w:rStyle w:val="StyleBoldUnderline"/>
        </w:rPr>
      </w:pPr>
      <w:r w:rsidRPr="00524E10">
        <w:rPr>
          <w:sz w:val="16"/>
        </w:rPr>
        <w:t xml:space="preserve">While there is an ongoing discussion about what shape the military-industrial complex will take under an Obama presidency, </w:t>
      </w:r>
      <w:r w:rsidRPr="00FF4338">
        <w:rPr>
          <w:rStyle w:val="StyleBoldUnderline"/>
        </w:rPr>
        <w:t>what is often left out of this analysis is the intrusion of the military into</w:t>
      </w:r>
      <w:r w:rsidRPr="00524E10">
        <w:rPr>
          <w:sz w:val="16"/>
        </w:rPr>
        <w:t xml:space="preserve"> higher </w:t>
      </w:r>
      <w:r w:rsidRPr="00FF4338">
        <w:rPr>
          <w:rStyle w:val="StyleBoldUnderline"/>
        </w:rPr>
        <w:t>education.</w:t>
      </w:r>
      <w:r w:rsidRPr="00524E10">
        <w:rPr>
          <w:sz w:val="16"/>
        </w:rPr>
        <w:t xml:space="preserve"> </w:t>
      </w:r>
      <w:r w:rsidRPr="00B32A37">
        <w:rPr>
          <w:rStyle w:val="StyleBoldUnderline"/>
          <w:highlight w:val="yellow"/>
        </w:rPr>
        <w:t>One example of the increasingly intensified and expansive symbiosis between the military-industrial complex</w:t>
      </w:r>
      <w:r w:rsidRPr="00FF4338">
        <w:rPr>
          <w:rStyle w:val="StyleBoldUnderline"/>
        </w:rPr>
        <w:t xml:space="preserve"> </w:t>
      </w:r>
      <w:r w:rsidRPr="00B32A37">
        <w:rPr>
          <w:rStyle w:val="StyleBoldUnderline"/>
          <w:highlight w:val="yellow"/>
        </w:rPr>
        <w:t>and academia was on full display when</w:t>
      </w:r>
      <w:r w:rsidRPr="00FF4338">
        <w:rPr>
          <w:rStyle w:val="StyleBoldUnderline"/>
        </w:rPr>
        <w:t xml:space="preserve"> </w:t>
      </w:r>
      <w:r w:rsidRPr="00524E10">
        <w:rPr>
          <w:sz w:val="16"/>
        </w:rPr>
        <w:t xml:space="preserve">Robert </w:t>
      </w:r>
      <w:r w:rsidRPr="00B32A37">
        <w:rPr>
          <w:rStyle w:val="StyleBoldUnderline"/>
          <w:highlight w:val="yellow"/>
        </w:rPr>
        <w:t>Gates</w:t>
      </w:r>
      <w:r w:rsidRPr="00FF4338">
        <w:rPr>
          <w:rStyle w:val="StyleBoldUnderline"/>
        </w:rPr>
        <w:t xml:space="preserve">, the secretary of defense, </w:t>
      </w:r>
      <w:r w:rsidRPr="00B32A37">
        <w:rPr>
          <w:rStyle w:val="StyleBoldUnderline"/>
          <w:highlight w:val="yellow"/>
        </w:rPr>
        <w:t>announced the creation of what he calls a new "Minerva Consortium,</w:t>
      </w:r>
      <w:r w:rsidRPr="00524E10">
        <w:rPr>
          <w:sz w:val="16"/>
        </w:rPr>
        <w:t xml:space="preserve">" ironically named after the goddess of wisdom, </w:t>
      </w:r>
      <w:r w:rsidRPr="00FF4338">
        <w:rPr>
          <w:rStyle w:val="StyleBoldUnderline"/>
        </w:rPr>
        <w:t>whose purpose is to fund various universities to "carry out social-sciences research relevant to national security.</w:t>
      </w:r>
      <w:r w:rsidRPr="00524E10">
        <w:rPr>
          <w:sz w:val="16"/>
        </w:rPr>
        <w:t>"(</w:t>
      </w:r>
      <w:hyperlink r:id="rId19" w:anchor="1" w:history="1">
        <w:r w:rsidRPr="00524E10">
          <w:rPr>
            <w:rStyle w:val="Hyperlink"/>
            <w:sz w:val="16"/>
          </w:rPr>
          <w:t>1</w:t>
        </w:r>
      </w:hyperlink>
      <w:r w:rsidRPr="00524E10">
        <w:rPr>
          <w:sz w:val="16"/>
        </w:rPr>
        <w:t xml:space="preserve">) </w:t>
      </w:r>
      <w:r w:rsidRPr="00B32A37">
        <w:rPr>
          <w:rStyle w:val="StyleBoldUnderline"/>
          <w:highlight w:val="yellow"/>
        </w:rPr>
        <w:t>Gates's desire to turn universities into militarized knowledge factories producing knowledge, research and personnel</w:t>
      </w:r>
      <w:r w:rsidRPr="00524E10">
        <w:rPr>
          <w:sz w:val="16"/>
        </w:rPr>
        <w:t xml:space="preserve"> in the interest of the Homeland (In)Security State should be of </w:t>
      </w:r>
      <w:r w:rsidRPr="00FF4338">
        <w:rPr>
          <w:rStyle w:val="StyleBoldUnderline"/>
        </w:rPr>
        <w:t>special concern for intellectuals</w:t>
      </w:r>
      <w:r w:rsidRPr="00524E10">
        <w:rPr>
          <w:sz w:val="16"/>
        </w:rPr>
        <w:t xml:space="preserve">, artists, academics and others who believe that the university should oppose such interests and alignments. At the very least, the emergence of the Minerva Consortium raises a larger set of concerns about the ongoing militarization of higher education in the United States. In a post-9/11 world, with its all-embracing war on terror and a culture of fear, </w:t>
      </w:r>
      <w:r w:rsidRPr="009D60C9">
        <w:rPr>
          <w:rStyle w:val="StyleBoldUnderline"/>
          <w:highlight w:val="yellow"/>
        </w:rPr>
        <w:t>the increasing spread of the discourse and values of militarization throughout the social order is intensifying the shift from the promise of a liberal democracy to the reality of a militarized society</w:t>
      </w:r>
      <w:r w:rsidRPr="009D60C9">
        <w:rPr>
          <w:sz w:val="16"/>
          <w:highlight w:val="yellow"/>
        </w:rPr>
        <w:t>.</w:t>
      </w:r>
      <w:r w:rsidRPr="00524E10">
        <w:rPr>
          <w:sz w:val="16"/>
        </w:rPr>
        <w:t xml:space="preserve"> </w:t>
      </w:r>
      <w:r w:rsidRPr="00FF4338">
        <w:rPr>
          <w:rStyle w:val="StyleBoldUnderline"/>
        </w:rPr>
        <w:t>Militarization suggests</w:t>
      </w:r>
      <w:r w:rsidRPr="00524E10">
        <w:rPr>
          <w:sz w:val="16"/>
        </w:rPr>
        <w:t xml:space="preserve"> more than simply a militaristic ideal - with its </w:t>
      </w:r>
      <w:r w:rsidRPr="00FF4338">
        <w:rPr>
          <w:rStyle w:val="StyleBoldUnderline"/>
        </w:rPr>
        <w:t xml:space="preserve">celebration of war as the truest measure of the health of the nation and the soldier-warrior as the </w:t>
      </w:r>
      <w:proofErr w:type="gramStart"/>
      <w:r w:rsidRPr="00FF4338">
        <w:rPr>
          <w:rStyle w:val="StyleBoldUnderline"/>
        </w:rPr>
        <w:t>most noble</w:t>
      </w:r>
      <w:proofErr w:type="gramEnd"/>
      <w:r w:rsidRPr="00FF4338">
        <w:rPr>
          <w:rStyle w:val="StyleBoldUnderline"/>
        </w:rPr>
        <w:t xml:space="preserve"> expression of the merging of masculinity and unquestioning patriotism</w:t>
      </w:r>
      <w:r w:rsidRPr="00524E10">
        <w:rPr>
          <w:sz w:val="16"/>
        </w:rPr>
        <w:t xml:space="preserve"> </w:t>
      </w:r>
      <w:r w:rsidRPr="00FF4338">
        <w:rPr>
          <w:rStyle w:val="StyleBoldUnderline"/>
        </w:rPr>
        <w:t>– [and] an intensification and expansion of the underlying values, practices, ideologies, social relations and cultural representations associated with military culture</w:t>
      </w:r>
      <w:r w:rsidRPr="00524E10">
        <w:rPr>
          <w:sz w:val="16"/>
        </w:rPr>
        <w:t xml:space="preserve">. What appears new about </w:t>
      </w:r>
      <w:r w:rsidRPr="00FF4338">
        <w:rPr>
          <w:rStyle w:val="StyleBoldUnderline"/>
        </w:rPr>
        <w:t xml:space="preserve">the amplified </w:t>
      </w:r>
      <w:r w:rsidRPr="009D60C9">
        <w:rPr>
          <w:rStyle w:val="StyleBoldUnderline"/>
          <w:highlight w:val="yellow"/>
        </w:rPr>
        <w:t>militarization</w:t>
      </w:r>
      <w:r w:rsidRPr="00524E10">
        <w:rPr>
          <w:sz w:val="16"/>
        </w:rPr>
        <w:t xml:space="preserve"> of the post-9/11 world is that it </w:t>
      </w:r>
      <w:r w:rsidRPr="00FF4338">
        <w:rPr>
          <w:rStyle w:val="StyleBoldUnderline"/>
        </w:rPr>
        <w:t>h</w:t>
      </w:r>
      <w:r w:rsidRPr="009D60C9">
        <w:rPr>
          <w:rStyle w:val="StyleBoldUnderline"/>
          <w:highlight w:val="yellow"/>
        </w:rPr>
        <w:t xml:space="preserve">as become normalized, </w:t>
      </w:r>
      <w:r w:rsidRPr="009D60C9">
        <w:rPr>
          <w:rStyle w:val="Emphasis"/>
          <w:highlight w:val="yellow"/>
        </w:rPr>
        <w:t>serving as a powerful educational force that shapes our lives, memories and daily experiences</w:t>
      </w:r>
      <w:r w:rsidRPr="009D60C9">
        <w:rPr>
          <w:sz w:val="16"/>
          <w:highlight w:val="yellow"/>
        </w:rPr>
        <w:t xml:space="preserve">. </w:t>
      </w:r>
      <w:r w:rsidRPr="009D60C9">
        <w:rPr>
          <w:rStyle w:val="Emphasis"/>
          <w:highlight w:val="yellow"/>
        </w:rPr>
        <w:t>As an educational force, military power produces identities, goods, institutions, knowledge, modes of communication and affective investments</w:t>
      </w:r>
      <w:r w:rsidRPr="009D60C9">
        <w:rPr>
          <w:sz w:val="16"/>
          <w:highlight w:val="yellow"/>
        </w:rPr>
        <w:t xml:space="preserve"> -</w:t>
      </w:r>
      <w:r w:rsidRPr="00524E10">
        <w:rPr>
          <w:sz w:val="16"/>
        </w:rPr>
        <w:t xml:space="preserve"> in short, it now bears down on all aspects of social life and the social order. As Michael Geyer points out, what is distinctive about the </w:t>
      </w:r>
      <w:r w:rsidRPr="00FF4338">
        <w:rPr>
          <w:rStyle w:val="StyleBoldUnderline"/>
        </w:rPr>
        <w:t>militarization of the social order is that civil society not only "organizes itself for the production of violence,"(</w:t>
      </w:r>
      <w:hyperlink r:id="rId20" w:anchor="2" w:history="1">
        <w:r w:rsidRPr="00FF4338">
          <w:rPr>
            <w:rStyle w:val="StyleBoldUnderline"/>
          </w:rPr>
          <w:t>2</w:t>
        </w:r>
      </w:hyperlink>
      <w:r w:rsidRPr="00FF4338">
        <w:rPr>
          <w:rStyle w:val="StyleBoldUnderline"/>
        </w:rPr>
        <w:t>) but increasingly spurs a gradual erosion of civil liberties</w:t>
      </w:r>
      <w:r w:rsidRPr="00524E10">
        <w:rPr>
          <w:sz w:val="16"/>
        </w:rPr>
        <w:t xml:space="preserve">. Military power and policies are expanded to address not only matters of defense and security, but also problems associated with the entire health and social life of the nation, which are now measured by military spending, discipline and loyalty, as well as hierarchical modes of authority. As citizens increasingly assume the roles of informer, soldier and consumer willing to enlist in or be conscripted by the totalizing war on terror, </w:t>
      </w:r>
      <w:r w:rsidRPr="009D60C9">
        <w:rPr>
          <w:rStyle w:val="StyleBoldUnderline"/>
          <w:highlight w:val="yellow"/>
        </w:rPr>
        <w:t>we see the very idea of the university as a site of critical thinking</w:t>
      </w:r>
      <w:r w:rsidRPr="00FF4338">
        <w:rPr>
          <w:rStyle w:val="StyleBoldUnderline"/>
        </w:rPr>
        <w:t>, public service and socially responsible research being usurped by a manic jingoism</w:t>
      </w:r>
      <w:r w:rsidRPr="00524E10">
        <w:rPr>
          <w:sz w:val="16"/>
        </w:rPr>
        <w:t xml:space="preserve">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hyperlink r:id="rId21" w:anchor="3" w:history="1">
        <w:r w:rsidRPr="00524E10">
          <w:rPr>
            <w:rStyle w:val="Hyperlink"/>
            <w:sz w:val="16"/>
          </w:rPr>
          <w:t>3</w:t>
        </w:r>
      </w:hyperlink>
      <w:r w:rsidRPr="00524E10">
        <w:rPr>
          <w:sz w:val="16"/>
        </w:rPr>
        <w:t xml:space="preserve">) But rather than be lulled into complacency by the insidious spread of corporate and military power, </w:t>
      </w:r>
      <w:r w:rsidRPr="009D60C9">
        <w:rPr>
          <w:rStyle w:val="Emphasis"/>
          <w:highlight w:val="yellow"/>
        </w:rPr>
        <w:t>we need to be prepared to reclaim institution</w:t>
      </w:r>
      <w:r w:rsidRPr="00FF4338">
        <w:rPr>
          <w:rStyle w:val="Emphasis"/>
        </w:rPr>
        <w:t>s</w:t>
      </w:r>
      <w:r w:rsidRPr="00524E10">
        <w:rPr>
          <w:sz w:val="16"/>
        </w:rPr>
        <w:t xml:space="preserve"> such as the university </w:t>
      </w:r>
      <w:r w:rsidRPr="009D60C9">
        <w:rPr>
          <w:rStyle w:val="Emphasis"/>
          <w:highlight w:val="yellow"/>
        </w:rPr>
        <w:t>that have historically served as vital democratic spheres</w:t>
      </w:r>
      <w:r w:rsidRPr="00FF4338">
        <w:rPr>
          <w:rStyle w:val="Emphasis"/>
        </w:rPr>
        <w:t xml:space="preserve"> protecting and serving the interests of social justice and equality</w:t>
      </w:r>
      <w:r w:rsidRPr="00524E10">
        <w:rPr>
          <w:sz w:val="16"/>
        </w:rPr>
        <w:t xml:space="preserve">. What I want to suggest is that </w:t>
      </w:r>
      <w:r w:rsidRPr="009D60C9">
        <w:rPr>
          <w:rStyle w:val="Emphasis"/>
          <w:highlight w:val="yellow"/>
        </w:rPr>
        <w:t xml:space="preserve">such a struggle is not only political, but also pedagogical in </w:t>
      </w:r>
      <w:r w:rsidRPr="009D60C9">
        <w:rPr>
          <w:rStyle w:val="Emphasis"/>
          <w:highlight w:val="yellow"/>
        </w:rPr>
        <w:lastRenderedPageBreak/>
        <w:t>nature</w:t>
      </w:r>
      <w:r w:rsidRPr="00FF4338">
        <w:rPr>
          <w:rStyle w:val="Emphasis"/>
        </w:rPr>
        <w:t>.</w:t>
      </w:r>
      <w:r>
        <w:rPr>
          <w:rStyle w:val="Emphasis"/>
        </w:rPr>
        <w:t xml:space="preserve"> </w:t>
      </w:r>
      <w:r w:rsidRPr="009D60C9">
        <w:rPr>
          <w:rStyle w:val="Emphasis"/>
          <w:highlight w:val="yellow"/>
        </w:rPr>
        <w:t>Over 17 million students pass through the hallowed halls of academe, and it is crucial that they be educated in ways that enable them to recognize creeping militarization and its effects throughout American society, particularly in terms of how these effects threaten "democratic government at home just as they menace the independence and sovereignty of other countries."</w:t>
      </w:r>
      <w:r w:rsidRPr="009D60C9">
        <w:rPr>
          <w:sz w:val="16"/>
          <w:highlight w:val="yellow"/>
        </w:rPr>
        <w:t>(</w:t>
      </w:r>
      <w:hyperlink r:id="rId22" w:anchor="4" w:history="1">
        <w:r w:rsidRPr="00524E10">
          <w:rPr>
            <w:rStyle w:val="Hyperlink"/>
            <w:sz w:val="16"/>
          </w:rPr>
          <w:t>4</w:t>
        </w:r>
      </w:hyperlink>
      <w:r w:rsidRPr="00524E10">
        <w:rPr>
          <w:sz w:val="16"/>
        </w:rPr>
        <w:t>) But students must also recognize how such anti-democratic forces work in attempting to dismantle the university itself as a place to learn how to think critically and participate in public debate and civic engagement.(</w:t>
      </w:r>
      <w:hyperlink r:id="rId23" w:anchor="5" w:history="1">
        <w:r w:rsidRPr="00524E10">
          <w:rPr>
            <w:rStyle w:val="Hyperlink"/>
            <w:sz w:val="16"/>
          </w:rPr>
          <w:t>5</w:t>
        </w:r>
      </w:hyperlink>
      <w:r w:rsidRPr="00524E10">
        <w:rPr>
          <w:sz w:val="16"/>
        </w:rPr>
        <w:t xml:space="preserve">) In part, this means giving them the tools to fight for the demilitarization of knowledge on college campuses - to </w:t>
      </w:r>
      <w:r w:rsidRPr="00524E10">
        <w:rPr>
          <w:rStyle w:val="StyleBoldUnderline"/>
        </w:rPr>
        <w:t>resist complicity with the production of knowledge, information and technologies in classrooms and research labs that contribute to militarized goals and violence.</w:t>
      </w:r>
      <w:r>
        <w:rPr>
          <w:rStyle w:val="StyleBoldUnderline"/>
        </w:rPr>
        <w:t xml:space="preserve"> </w:t>
      </w:r>
      <w:r w:rsidRPr="00524E10">
        <w:rPr>
          <w:sz w:val="16"/>
        </w:rPr>
        <w:t xml:space="preserve">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w:t>
      </w:r>
      <w:r w:rsidRPr="00524E10">
        <w:rPr>
          <w:rStyle w:val="Emphasis"/>
        </w:rPr>
        <w:t xml:space="preserve">if </w:t>
      </w:r>
      <w:r w:rsidRPr="009D60C9">
        <w:rPr>
          <w:rStyle w:val="Emphasis"/>
          <w:highlight w:val="yellow"/>
        </w:rPr>
        <w:t>the United States is not to degenerate into a military dictatorship</w:t>
      </w:r>
      <w:r w:rsidRPr="00524E10">
        <w:rPr>
          <w:sz w:val="16"/>
        </w:rPr>
        <w:t xml:space="preserve">, in spite of Obama's election, </w:t>
      </w:r>
      <w:r w:rsidRPr="009D60C9">
        <w:rPr>
          <w:rStyle w:val="Emphasis"/>
          <w:highlight w:val="yellow"/>
        </w:rPr>
        <w:t>a grass-roots movement will have to occupy center stage in opposing militarization, government secrecy and imperial power, while reclaiming the basic principles of democracy</w:t>
      </w:r>
      <w:r w:rsidRPr="009D60C9">
        <w:rPr>
          <w:sz w:val="16"/>
          <w:highlight w:val="yellow"/>
        </w:rPr>
        <w:t>.</w:t>
      </w:r>
      <w:r w:rsidRPr="00524E10">
        <w:rPr>
          <w:sz w:val="16"/>
        </w:rPr>
        <w:t>(</w:t>
      </w:r>
      <w:hyperlink r:id="rId24" w:anchor="6" w:history="1">
        <w:r w:rsidRPr="00524E10">
          <w:rPr>
            <w:rStyle w:val="Hyperlink"/>
            <w:sz w:val="16"/>
          </w:rPr>
          <w:t>6</w:t>
        </w:r>
      </w:hyperlink>
      <w:r w:rsidRPr="00524E10">
        <w:rPr>
          <w:sz w:val="16"/>
        </w:rPr>
        <w:t xml:space="preserve">) Such a task may seem daunting, but </w:t>
      </w:r>
      <w:r w:rsidRPr="009D60C9">
        <w:rPr>
          <w:rStyle w:val="StyleBoldUnderline"/>
          <w:highlight w:val="yellow"/>
        </w:rPr>
        <w:t>there is a crucial need for</w:t>
      </w:r>
      <w:r w:rsidRPr="00524E10">
        <w:rPr>
          <w:sz w:val="16"/>
        </w:rPr>
        <w:t xml:space="preserve"> faculty, </w:t>
      </w:r>
      <w:r w:rsidRPr="009D60C9">
        <w:rPr>
          <w:rStyle w:val="StyleBoldUnderline"/>
          <w:highlight w:val="yellow"/>
        </w:rPr>
        <w:t>students</w:t>
      </w:r>
      <w:r w:rsidRPr="009D60C9">
        <w:rPr>
          <w:sz w:val="16"/>
          <w:highlight w:val="yellow"/>
        </w:rPr>
        <w:t>,</w:t>
      </w:r>
      <w:r w:rsidRPr="00524E10">
        <w:rPr>
          <w:sz w:val="16"/>
        </w:rPr>
        <w:t xml:space="preserve"> administrators and concerned citizens </w:t>
      </w:r>
      <w:r w:rsidRPr="00524E10">
        <w:rPr>
          <w:rStyle w:val="StyleBoldUnderline"/>
        </w:rPr>
        <w:t xml:space="preserve">to </w:t>
      </w:r>
      <w:r w:rsidRPr="009D60C9">
        <w:rPr>
          <w:rStyle w:val="StyleBoldUnderline"/>
          <w:highlight w:val="yellow"/>
        </w:rPr>
        <w:t>develop alliances for long-term organizations and social movements</w:t>
      </w:r>
      <w:r w:rsidRPr="009D60C9">
        <w:rPr>
          <w:sz w:val="16"/>
          <w:highlight w:val="yellow"/>
        </w:rPr>
        <w:t xml:space="preserve"> </w:t>
      </w:r>
      <w:r w:rsidRPr="009D60C9">
        <w:rPr>
          <w:sz w:val="16"/>
        </w:rPr>
        <w:t>to resist the growing ties among higher education, on the one hand, and the armed forces, intelligence agencies and war industries</w:t>
      </w:r>
      <w:r w:rsidRPr="00524E10">
        <w:rPr>
          <w:sz w:val="16"/>
        </w:rPr>
        <w:t xml:space="preserve"> on the other - ties that play a crucial role in reproducing militarized knowledge. </w:t>
      </w:r>
      <w:r w:rsidRPr="009D60C9">
        <w:rPr>
          <w:rStyle w:val="StyleBoldUnderline"/>
          <w:highlight w:val="yellow"/>
        </w:rPr>
        <w:t>Opposing militarization as part of a broader pedagogical strategy</w:t>
      </w:r>
      <w:r w:rsidRPr="00524E10">
        <w:rPr>
          <w:sz w:val="16"/>
        </w:rPr>
        <w:t xml:space="preserve"> in and out of the classroom also raises the question of what kinds of competencies, skills and knowledge might be crucial to such a task. One possibility is to </w:t>
      </w:r>
      <w:r w:rsidRPr="009D60C9">
        <w:rPr>
          <w:rStyle w:val="StyleBoldUnderline"/>
          <w:highlight w:val="yellow"/>
        </w:rPr>
        <w:t>develop critical educational theories and practices</w:t>
      </w:r>
      <w:r w:rsidRPr="00524E10">
        <w:rPr>
          <w:rStyle w:val="StyleBoldUnderline"/>
        </w:rPr>
        <w:t xml:space="preserve"> that define the space of learning not only through the critical consumption of knowledge</w:t>
      </w:r>
      <w:r w:rsidRPr="00524E10">
        <w:rPr>
          <w:sz w:val="16"/>
        </w:rPr>
        <w:t xml:space="preserve"> but also through its production for peaceful and socially just ends. In the fight against militarization and "armed intellectuals," </w:t>
      </w:r>
      <w:r w:rsidRPr="00524E10">
        <w:rPr>
          <w:rStyle w:val="StyleBoldUnderline"/>
        </w:rPr>
        <w:t>educators need a language of critique, but they also need a language that embraces a sense of hope and collective struggle</w:t>
      </w:r>
      <w:r w:rsidRPr="00524E10">
        <w:rPr>
          <w:sz w:val="16"/>
        </w:rPr>
        <w:t>. This means elaborating the meaning of politics through a concerted effort to expand the space of politics by reclaiming "the public character of spaces, relations, and institutions regarded as private" on the other.(</w:t>
      </w:r>
      <w:hyperlink r:id="rId25" w:anchor="7" w:history="1">
        <w:r w:rsidRPr="00524E10">
          <w:rPr>
            <w:rStyle w:val="Hyperlink"/>
            <w:sz w:val="16"/>
          </w:rPr>
          <w:t>7</w:t>
        </w:r>
      </w:hyperlink>
      <w:r w:rsidRPr="00524E10">
        <w:rPr>
          <w:sz w:val="16"/>
        </w:rPr>
        <w:t xml:space="preserve">) We live at a time when matters of life and death are central to political governance. While registering the shift in power toward the large-scale production of death, disposability and exclusion, a new understanding of the meaning and purpose of higher education must also point to notions of agency, power and responsibility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w:t>
      </w:r>
      <w:r w:rsidRPr="00524E10">
        <w:rPr>
          <w:rStyle w:val="StyleBoldUnderline"/>
        </w:rPr>
        <w:t>the</w:t>
      </w:r>
      <w:r w:rsidRPr="00524E10">
        <w:rPr>
          <w:sz w:val="16"/>
        </w:rPr>
        <w:t xml:space="preserve"> global space </w:t>
      </w:r>
      <w:r w:rsidRPr="00524E10">
        <w:rPr>
          <w:rStyle w:val="StyleBoldUnderline"/>
        </w:rPr>
        <w:t>in which intellectuals</w:t>
      </w:r>
      <w:r w:rsidRPr="00524E10">
        <w:rPr>
          <w:sz w:val="16"/>
        </w:rPr>
        <w:t xml:space="preserve">, educators, students, artists, labor unions and other social actors and movements </w:t>
      </w:r>
      <w:r w:rsidRPr="00524E10">
        <w:rPr>
          <w:rStyle w:val="StyleBoldUnderline"/>
        </w:rPr>
        <w:t>can form transnational alliances to oppose the death-dealing ideology of militarization</w:t>
      </w:r>
      <w:r w:rsidRPr="00524E10">
        <w:rPr>
          <w:sz w:val="16"/>
        </w:rPr>
        <w:t xml:space="preserve"> and its effects on the world - including violence, pollution, massive poverty, racism, the arms trade, growth of privatized armies, civil conflict, child slavery and the ongoing wars in Iraq and Afghanistan. As the Bush regime comes to an end, </w:t>
      </w:r>
      <w:r w:rsidRPr="009D60C9">
        <w:rPr>
          <w:rStyle w:val="StyleBoldUnderline"/>
          <w:highlight w:val="yellow"/>
        </w:rPr>
        <w:t>it is time for educators and students to take a stand and develop global organizations that can be mobilized in the effort to supplant a culture of war</w:t>
      </w:r>
      <w:r w:rsidRPr="00524E10">
        <w:rPr>
          <w:rStyle w:val="StyleBoldUnderline"/>
        </w:rPr>
        <w:t xml:space="preserve"> with a culture of peace, whose elemental principles must be grounded in relations of economic, political, cultural and social democracy and the desire to sustain human life.</w:t>
      </w:r>
    </w:p>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Default="00322ACA" w:rsidP="00322ACA"/>
    <w:p w:rsidR="00322ACA" w:rsidRPr="00322ACA" w:rsidRDefault="00322ACA" w:rsidP="00322ACA"/>
    <w:sectPr w:rsidR="00322ACA" w:rsidRPr="00322A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90" w:rsidRDefault="00C06C90" w:rsidP="005F5576">
      <w:r>
        <w:separator/>
      </w:r>
    </w:p>
  </w:endnote>
  <w:endnote w:type="continuationSeparator" w:id="0">
    <w:p w:rsidR="00C06C90" w:rsidRDefault="00C06C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90" w:rsidRDefault="00C06C90" w:rsidP="005F5576">
      <w:r>
        <w:separator/>
      </w:r>
    </w:p>
  </w:footnote>
  <w:footnote w:type="continuationSeparator" w:id="0">
    <w:p w:rsidR="00C06C90" w:rsidRDefault="00C06C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C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2ACA"/>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06C90"/>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1111,Intense Emphasis3,Intense Emphasi,Style,apple-style-span + 6 pt,Kern at 16 pt,Bold,Intense Emphasis1,Intense Emphasis2,Underline Char,HHeading 3 + 12 pt,Cards + Font: 12 pt Char,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22ACA"/>
    <w:rPr>
      <w:rFonts w:cstheme="minorBidi"/>
      <w:sz w:val="14"/>
    </w:rPr>
  </w:style>
  <w:style w:type="character" w:customStyle="1" w:styleId="SmalltextChar">
    <w:name w:val="Small text Char"/>
    <w:aliases w:val="Quote Char,Quote1 Char1"/>
    <w:basedOn w:val="DefaultParagraphFont"/>
    <w:link w:val="Smalltext"/>
    <w:rsid w:val="00322ACA"/>
    <w:rPr>
      <w:rFonts w:ascii="Times New Roman" w:hAnsi="Times New Roman"/>
      <w:sz w:val="14"/>
    </w:rPr>
  </w:style>
  <w:style w:type="character" w:customStyle="1" w:styleId="apple-converted-space">
    <w:name w:val="apple-converted-space"/>
    <w:basedOn w:val="DefaultParagraphFont"/>
    <w:rsid w:val="00322ACA"/>
  </w:style>
  <w:style w:type="character" w:styleId="IntenseEmphasis">
    <w:name w:val="Intense Emphasis"/>
    <w:aliases w:val="Title Char"/>
    <w:basedOn w:val="Emphasis"/>
    <w:link w:val="Title"/>
    <w:uiPriority w:val="21"/>
    <w:qFormat/>
    <w:rsid w:val="00322ACA"/>
    <w:rPr>
      <w:rFonts w:ascii="Times New Roman" w:hAnsi="Times New Roman" w:cs="Times New Roman"/>
      <w:b/>
      <w:i w:val="0"/>
      <w:iCs/>
      <w:sz w:val="22"/>
      <w:u w:val="single"/>
      <w:bdr w:val="single" w:sz="4" w:space="0" w:color="auto"/>
    </w:rPr>
  </w:style>
  <w:style w:type="paragraph" w:styleId="Title">
    <w:name w:val="Title"/>
    <w:basedOn w:val="Normal"/>
    <w:next w:val="Normal"/>
    <w:link w:val="IntenseEmphasis"/>
    <w:uiPriority w:val="21"/>
    <w:qFormat/>
    <w:rsid w:val="00322ACA"/>
    <w:pPr>
      <w:ind w:left="720"/>
      <w:outlineLvl w:val="0"/>
    </w:pPr>
    <w:rPr>
      <w:b/>
      <w:iCs/>
      <w:u w:val="single"/>
      <w:bdr w:val="single" w:sz="4" w:space="0" w:color="auto"/>
    </w:rPr>
  </w:style>
  <w:style w:type="character" w:customStyle="1" w:styleId="TitleChar1">
    <w:name w:val="Title Char1"/>
    <w:basedOn w:val="DefaultParagraphFont"/>
    <w:uiPriority w:val="10"/>
    <w:semiHidden/>
    <w:rsid w:val="00322AC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1111,Intense Emphasis3,Intense Emphasi,Style,apple-style-span + 6 pt,Kern at 16 pt,Bold,Intense Emphasis1,Intense Emphasis2,Underline Char,HHeading 3 + 12 pt,Cards + Font: 12 pt Char,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22ACA"/>
    <w:rPr>
      <w:rFonts w:cstheme="minorBidi"/>
      <w:sz w:val="14"/>
    </w:rPr>
  </w:style>
  <w:style w:type="character" w:customStyle="1" w:styleId="SmalltextChar">
    <w:name w:val="Small text Char"/>
    <w:aliases w:val="Quote Char,Quote1 Char1"/>
    <w:basedOn w:val="DefaultParagraphFont"/>
    <w:link w:val="Smalltext"/>
    <w:rsid w:val="00322ACA"/>
    <w:rPr>
      <w:rFonts w:ascii="Times New Roman" w:hAnsi="Times New Roman"/>
      <w:sz w:val="14"/>
    </w:rPr>
  </w:style>
  <w:style w:type="character" w:customStyle="1" w:styleId="apple-converted-space">
    <w:name w:val="apple-converted-space"/>
    <w:basedOn w:val="DefaultParagraphFont"/>
    <w:rsid w:val="00322ACA"/>
  </w:style>
  <w:style w:type="character" w:styleId="IntenseEmphasis">
    <w:name w:val="Intense Emphasis"/>
    <w:aliases w:val="Title Char"/>
    <w:basedOn w:val="Emphasis"/>
    <w:link w:val="Title"/>
    <w:uiPriority w:val="21"/>
    <w:qFormat/>
    <w:rsid w:val="00322ACA"/>
    <w:rPr>
      <w:rFonts w:ascii="Times New Roman" w:hAnsi="Times New Roman" w:cs="Times New Roman"/>
      <w:b/>
      <w:i w:val="0"/>
      <w:iCs/>
      <w:sz w:val="22"/>
      <w:u w:val="single"/>
      <w:bdr w:val="single" w:sz="4" w:space="0" w:color="auto"/>
    </w:rPr>
  </w:style>
  <w:style w:type="paragraph" w:styleId="Title">
    <w:name w:val="Title"/>
    <w:basedOn w:val="Normal"/>
    <w:next w:val="Normal"/>
    <w:link w:val="IntenseEmphasis"/>
    <w:uiPriority w:val="21"/>
    <w:qFormat/>
    <w:rsid w:val="00322ACA"/>
    <w:pPr>
      <w:ind w:left="720"/>
      <w:outlineLvl w:val="0"/>
    </w:pPr>
    <w:rPr>
      <w:b/>
      <w:iCs/>
      <w:u w:val="single"/>
      <w:bdr w:val="single" w:sz="4" w:space="0" w:color="auto"/>
    </w:rPr>
  </w:style>
  <w:style w:type="character" w:customStyle="1" w:styleId="TitleChar1">
    <w:name w:val="Title Char1"/>
    <w:basedOn w:val="DefaultParagraphFont"/>
    <w:uiPriority w:val="10"/>
    <w:semiHidden/>
    <w:rsid w:val="00322AC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minaljusticelaw.us/issues/gun-control/chapter-4-intent-constitution/" TargetMode="External"/><Relationship Id="rId18" Type="http://schemas.openxmlformats.org/officeDocument/2006/relationships/hyperlink" Target="http://www.truth-out.org/archive/item/81138:against-the-militarized-acade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uth-out.org/archive/item/81138:against-the-militarized-academy" TargetMode="Externa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ww.gentleaction.org/library/paper2.php" TargetMode="External"/><Relationship Id="rId25" Type="http://schemas.openxmlformats.org/officeDocument/2006/relationships/hyperlink" Target="http://www.truth-out.org/archive/item/81138:against-the-militarized-academy"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20" Type="http://schemas.openxmlformats.org/officeDocument/2006/relationships/hyperlink" Target="http://www.truth-out.org/archive/item/81138:against-the-militarized-academ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berazioni.org/articoli/BestS-TheRise(and%20Fall)ofCriticalAnimalStudies.pdf" TargetMode="External"/><Relationship Id="rId24" Type="http://schemas.openxmlformats.org/officeDocument/2006/relationships/hyperlink" Target="http://www.truth-out.org/archive/item/81138:against-the-militarized-academy" TargetMode="External"/><Relationship Id="rId5" Type="http://schemas.microsoft.com/office/2007/relationships/stylesWithEffects" Target="stylesWithEffects.xml"/><Relationship Id="rId15"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23" Type="http://schemas.openxmlformats.org/officeDocument/2006/relationships/hyperlink" Target="http://www.truth-out.org/archive/item/81138:against-the-militarized-academy" TargetMode="External"/><Relationship Id="rId10" Type="http://schemas.openxmlformats.org/officeDocument/2006/relationships/hyperlink" Target="http://www.themiracleofstjoseph.org/rev32750.html" TargetMode="External"/><Relationship Id="rId19" Type="http://schemas.openxmlformats.org/officeDocument/2006/relationships/hyperlink" Target="http://www.truth-out.org/archive/item/81138:against-the-militarized-academ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upreme_court" TargetMode="External"/><Relationship Id="rId22" Type="http://schemas.openxmlformats.org/officeDocument/2006/relationships/hyperlink" Target="http://www.truth-out.org/archive/item/81138:against-the-militarized-academ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20</Pages>
  <Words>10617</Words>
  <Characters>60517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2013-12-23T17:38:00Z</dcterms:created>
  <dcterms:modified xsi:type="dcterms:W3CDTF">2013-12-23T17:42:00Z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